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0E21" w:rsidRDefault="00662FF9">
      <w:pPr>
        <w:spacing w:after="0"/>
        <w:jc w:val="center"/>
      </w:pPr>
      <w:bookmarkStart w:id="0" w:name="_GoBack"/>
      <w:bookmarkEnd w:id="0"/>
      <w:r>
        <w:rPr>
          <w:rStyle w:val="CALIBRIBOLD16"/>
        </w:rPr>
        <w:t>IZVJEŠTAJ RECENZENTA ZA STUDIJSKI PROGRAM</w:t>
      </w:r>
    </w:p>
    <w:p w:rsidR="00A90E21" w:rsidRDefault="00A90E21"/>
    <w:tbl>
      <w:tblPr>
        <w:tblStyle w:val="tblP"/>
        <w:tblW w:w="0" w:type="auto"/>
        <w:tblInd w:w="50" w:type="dxa"/>
        <w:tblLook w:val="04A0" w:firstRow="1" w:lastRow="0" w:firstColumn="1" w:lastColumn="0" w:noHBand="0" w:noVBand="1"/>
      </w:tblPr>
      <w:tblGrid>
        <w:gridCol w:w="3667"/>
        <w:gridCol w:w="924"/>
        <w:gridCol w:w="913"/>
        <w:gridCol w:w="4550"/>
      </w:tblGrid>
      <w:tr w:rsidR="00A90E21">
        <w:trPr>
          <w:trHeight w:val="300"/>
        </w:trPr>
        <w:tc>
          <w:tcPr>
            <w:tcW w:w="11000" w:type="dxa"/>
            <w:gridSpan w:val="4"/>
            <w:tcBorders>
              <w:top w:val="single" w:sz="1" w:space="0" w:color="000000"/>
              <w:left w:val="single" w:sz="1" w:space="0" w:color="000000"/>
              <w:bottom w:val="single" w:sz="1" w:space="0" w:color="000000"/>
              <w:right w:val="single" w:sz="1" w:space="0" w:color="000000"/>
            </w:tcBorders>
            <w:shd w:val="clear" w:color="auto" w:fill="000000"/>
            <w:vAlign w:val="center"/>
          </w:tcPr>
          <w:p w:rsidR="00A90E21" w:rsidRDefault="00662FF9">
            <w:pPr>
              <w:spacing w:after="0"/>
            </w:pPr>
            <w:r>
              <w:rPr>
                <w:rStyle w:val="CALIBRIBOLD12WHITE"/>
              </w:rPr>
              <w:t>Pregled</w:t>
            </w:r>
          </w:p>
        </w:tc>
      </w:tr>
      <w:tr w:rsidR="00A90E21">
        <w:trPr>
          <w:trHeight w:val="300"/>
        </w:trPr>
        <w:tc>
          <w:tcPr>
            <w:tcW w:w="11000" w:type="dxa"/>
            <w:gridSpan w:val="4"/>
            <w:tcBorders>
              <w:top w:val="single" w:sz="1" w:space="0" w:color="000000"/>
              <w:left w:val="single" w:sz="1" w:space="0" w:color="000000"/>
              <w:bottom w:val="single" w:sz="1" w:space="0" w:color="000000"/>
              <w:right w:val="single" w:sz="1" w:space="0" w:color="000000"/>
            </w:tcBorders>
            <w:shd w:val="clear" w:color="auto" w:fill="000000"/>
            <w:vAlign w:val="center"/>
          </w:tcPr>
          <w:p w:rsidR="00A90E21" w:rsidRDefault="00662FF9">
            <w:pPr>
              <w:spacing w:after="0"/>
            </w:pPr>
            <w:r>
              <w:rPr>
                <w:rStyle w:val="CALIBRIBOLD12WHITE"/>
              </w:rPr>
              <w:t>Podaci o visokoškolskoj ustanovi</w:t>
            </w:r>
          </w:p>
        </w:tc>
      </w:tr>
      <w:tr w:rsidR="00A90E21">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A90E21" w:rsidRDefault="00662FF9">
            <w:pPr>
              <w:spacing w:after="0"/>
            </w:pPr>
            <w:r>
              <w:rPr>
                <w:rStyle w:val="CALIBRIBOLD11"/>
              </w:rPr>
              <w:t>Naziv, adresa i e-mail adresa institucije</w:t>
            </w:r>
          </w:p>
        </w:tc>
        <w:tc>
          <w:tcPr>
            <w:tcW w:w="6000" w:type="dxa"/>
            <w:gridSpan w:val="2"/>
            <w:tcBorders>
              <w:top w:val="single" w:sz="1" w:space="0" w:color="000000"/>
              <w:left w:val="single" w:sz="1" w:space="0" w:color="000000"/>
              <w:bottom w:val="single" w:sz="1" w:space="0" w:color="000000"/>
              <w:right w:val="single" w:sz="1" w:space="0" w:color="000000"/>
            </w:tcBorders>
          </w:tcPr>
          <w:p w:rsidR="00A90E21" w:rsidRDefault="00662FF9">
            <w:pPr>
              <w:spacing w:after="0"/>
            </w:pPr>
            <w:r>
              <w:rPr>
                <w:rStyle w:val="CALIBRI11"/>
              </w:rPr>
              <w:t>Slobomir P Univerzitet Pavlovića put 76, Bijeljina Info@spu.ba</w:t>
            </w:r>
          </w:p>
        </w:tc>
      </w:tr>
      <w:tr w:rsidR="00A90E21">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A90E21" w:rsidRDefault="00662FF9">
            <w:pPr>
              <w:spacing w:after="0"/>
            </w:pPr>
            <w:r>
              <w:rPr>
                <w:rStyle w:val="CALIBRIBOLD11"/>
              </w:rPr>
              <w:t>Internet adresa</w:t>
            </w:r>
          </w:p>
        </w:tc>
        <w:tc>
          <w:tcPr>
            <w:tcW w:w="6000" w:type="dxa"/>
            <w:gridSpan w:val="2"/>
            <w:tcBorders>
              <w:top w:val="single" w:sz="1" w:space="0" w:color="000000"/>
              <w:left w:val="single" w:sz="1" w:space="0" w:color="000000"/>
              <w:bottom w:val="single" w:sz="1" w:space="0" w:color="000000"/>
              <w:right w:val="single" w:sz="1" w:space="0" w:color="000000"/>
            </w:tcBorders>
          </w:tcPr>
          <w:p w:rsidR="00A90E21" w:rsidRDefault="00662FF9">
            <w:pPr>
              <w:spacing w:after="0"/>
            </w:pPr>
            <w:r>
              <w:rPr>
                <w:rStyle w:val="CALIBRI11"/>
              </w:rPr>
              <w:t>http://spu.ba/</w:t>
            </w:r>
          </w:p>
        </w:tc>
      </w:tr>
      <w:tr w:rsidR="00A90E21">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A90E21" w:rsidRDefault="00662FF9">
            <w:pPr>
              <w:spacing w:after="0"/>
            </w:pPr>
            <w:r>
              <w:rPr>
                <w:rStyle w:val="CALIBRIBOLD11"/>
              </w:rPr>
              <w:t>Naziv, broj i datum akta o osnivanju</w:t>
            </w:r>
          </w:p>
        </w:tc>
        <w:tc>
          <w:tcPr>
            <w:tcW w:w="6000" w:type="dxa"/>
            <w:gridSpan w:val="2"/>
            <w:tcBorders>
              <w:top w:val="single" w:sz="1" w:space="0" w:color="000000"/>
              <w:left w:val="single" w:sz="1" w:space="0" w:color="000000"/>
              <w:bottom w:val="single" w:sz="1" w:space="0" w:color="000000"/>
              <w:right w:val="single" w:sz="1" w:space="0" w:color="000000"/>
            </w:tcBorders>
          </w:tcPr>
          <w:p w:rsidR="00A90E21" w:rsidRDefault="00662FF9">
            <w:pPr>
              <w:spacing w:after="0"/>
            </w:pPr>
            <w:r>
              <w:rPr>
                <w:rStyle w:val="CALIBRI11"/>
              </w:rPr>
              <w:t>Odluka o osnivanju Slobomir P Univerziteta, Slobomir Bijeljina; Akt o osnivanju, odluka br. 6-01-1272/03 od dana 08.04.2003. godine</w:t>
            </w:r>
          </w:p>
        </w:tc>
      </w:tr>
      <w:tr w:rsidR="00A90E21">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A90E21" w:rsidRDefault="00662FF9">
            <w:pPr>
              <w:spacing w:after="0"/>
            </w:pPr>
            <w:r>
              <w:rPr>
                <w:rStyle w:val="CALIBRIBOLD11"/>
              </w:rPr>
              <w:t>Poresko-identifikacioni broj (PIB)</w:t>
            </w:r>
          </w:p>
        </w:tc>
        <w:tc>
          <w:tcPr>
            <w:tcW w:w="6000" w:type="dxa"/>
            <w:gridSpan w:val="2"/>
            <w:tcBorders>
              <w:top w:val="single" w:sz="1" w:space="0" w:color="000000"/>
              <w:left w:val="single" w:sz="1" w:space="0" w:color="000000"/>
              <w:bottom w:val="single" w:sz="1" w:space="0" w:color="000000"/>
              <w:right w:val="single" w:sz="1" w:space="0" w:color="000000"/>
            </w:tcBorders>
          </w:tcPr>
          <w:p w:rsidR="00A90E21" w:rsidRDefault="00662FF9">
            <w:pPr>
              <w:spacing w:after="0"/>
            </w:pPr>
            <w:r>
              <w:rPr>
                <w:rStyle w:val="CALIBRI11"/>
              </w:rPr>
              <w:t>4401904060002</w:t>
            </w:r>
          </w:p>
        </w:tc>
      </w:tr>
      <w:tr w:rsidR="00A90E21">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A90E21" w:rsidRDefault="00662FF9">
            <w:pPr>
              <w:spacing w:after="0"/>
            </w:pPr>
            <w:r>
              <w:rPr>
                <w:rStyle w:val="CALIBRIBOLD11"/>
              </w:rPr>
              <w:t>Matični broj dodijeljen od Republičkog zavoda za statistiku</w:t>
            </w:r>
          </w:p>
        </w:tc>
        <w:tc>
          <w:tcPr>
            <w:tcW w:w="6000" w:type="dxa"/>
            <w:gridSpan w:val="2"/>
            <w:tcBorders>
              <w:top w:val="single" w:sz="1" w:space="0" w:color="000000"/>
              <w:left w:val="single" w:sz="1" w:space="0" w:color="000000"/>
              <w:bottom w:val="single" w:sz="1" w:space="0" w:color="000000"/>
              <w:right w:val="single" w:sz="1" w:space="0" w:color="000000"/>
            </w:tcBorders>
          </w:tcPr>
          <w:p w:rsidR="00A90E21" w:rsidRDefault="00662FF9">
            <w:pPr>
              <w:spacing w:after="0"/>
            </w:pPr>
            <w:r>
              <w:rPr>
                <w:rStyle w:val="CALIBRI11"/>
              </w:rPr>
              <w:t>1970372</w:t>
            </w:r>
          </w:p>
        </w:tc>
      </w:tr>
      <w:tr w:rsidR="00A90E21">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A90E21" w:rsidRDefault="00662FF9">
            <w:pPr>
              <w:spacing w:after="0"/>
            </w:pPr>
            <w:r>
              <w:rPr>
                <w:rStyle w:val="CALIBRIBOLD11"/>
              </w:rPr>
              <w:t>Ime, prezime i adresa (naziv i sjedište) osnivača</w:t>
            </w:r>
          </w:p>
        </w:tc>
        <w:tc>
          <w:tcPr>
            <w:tcW w:w="6000" w:type="dxa"/>
            <w:gridSpan w:val="2"/>
            <w:tcBorders>
              <w:top w:val="single" w:sz="1" w:space="0" w:color="000000"/>
              <w:left w:val="single" w:sz="1" w:space="0" w:color="000000"/>
              <w:bottom w:val="single" w:sz="1" w:space="0" w:color="000000"/>
              <w:right w:val="single" w:sz="1" w:space="0" w:color="000000"/>
            </w:tcBorders>
          </w:tcPr>
          <w:p w:rsidR="00A90E21" w:rsidRDefault="00662FF9">
            <w:pPr>
              <w:spacing w:after="0"/>
            </w:pPr>
            <w:r>
              <w:rPr>
                <w:rStyle w:val="CALIBRI11"/>
              </w:rPr>
              <w:t>Mira i Slobodan Pavlović</w:t>
            </w:r>
          </w:p>
        </w:tc>
      </w:tr>
      <w:tr w:rsidR="00A90E21">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A90E21" w:rsidRDefault="00662FF9">
            <w:pPr>
              <w:spacing w:after="0"/>
            </w:pPr>
            <w:r>
              <w:rPr>
                <w:rStyle w:val="CALIBRIBOLD11"/>
              </w:rPr>
              <w:t>Broj i datum odluke o imenovanju lica ovlašćenog za zastupanje</w:t>
            </w:r>
          </w:p>
        </w:tc>
        <w:tc>
          <w:tcPr>
            <w:tcW w:w="6000" w:type="dxa"/>
            <w:gridSpan w:val="2"/>
            <w:tcBorders>
              <w:top w:val="single" w:sz="1" w:space="0" w:color="000000"/>
              <w:left w:val="single" w:sz="1" w:space="0" w:color="000000"/>
              <w:bottom w:val="single" w:sz="1" w:space="0" w:color="000000"/>
              <w:right w:val="single" w:sz="1" w:space="0" w:color="000000"/>
            </w:tcBorders>
          </w:tcPr>
          <w:p w:rsidR="00A90E21" w:rsidRDefault="00662FF9">
            <w:pPr>
              <w:spacing w:after="0"/>
            </w:pPr>
            <w:r>
              <w:rPr>
                <w:rStyle w:val="CALIBRI11"/>
              </w:rPr>
              <w:t>-</w:t>
            </w:r>
          </w:p>
        </w:tc>
      </w:tr>
      <w:tr w:rsidR="00A90E21">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A90E21" w:rsidRDefault="00662FF9">
            <w:pPr>
              <w:spacing w:after="0"/>
            </w:pPr>
            <w:r>
              <w:rPr>
                <w:rStyle w:val="CALIBRIBOLD11"/>
              </w:rPr>
              <w:t>Broj i datum dozvole za rad visokoškolske ust</w:t>
            </w:r>
            <w:r>
              <w:rPr>
                <w:rStyle w:val="CALIBRIBOLD11"/>
              </w:rPr>
              <w:t>anove</w:t>
            </w:r>
          </w:p>
        </w:tc>
        <w:tc>
          <w:tcPr>
            <w:tcW w:w="6000" w:type="dxa"/>
            <w:gridSpan w:val="2"/>
            <w:tcBorders>
              <w:top w:val="single" w:sz="1" w:space="0" w:color="000000"/>
              <w:left w:val="single" w:sz="1" w:space="0" w:color="000000"/>
              <w:bottom w:val="single" w:sz="1" w:space="0" w:color="000000"/>
              <w:right w:val="single" w:sz="1" w:space="0" w:color="000000"/>
            </w:tcBorders>
          </w:tcPr>
          <w:p w:rsidR="00A90E21" w:rsidRDefault="00662FF9">
            <w:pPr>
              <w:spacing w:after="0"/>
            </w:pPr>
            <w:r>
              <w:rPr>
                <w:rStyle w:val="CALIBRI11"/>
              </w:rPr>
              <w:t>Odluka o ispunjavanju uslova za početak rada Slobomir P Univerziteta Bijeljina) br. 6-01-6567/04 od dana od 27.12.2004. godine; br. 07.2-9622/07 od dana od 28.12.2007. godine</w:t>
            </w:r>
          </w:p>
        </w:tc>
      </w:tr>
      <w:tr w:rsidR="00A90E21">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A90E21" w:rsidRDefault="00662FF9">
            <w:pPr>
              <w:spacing w:after="0"/>
            </w:pPr>
            <w:r>
              <w:rPr>
                <w:rStyle w:val="CALIBRIBOLD11"/>
              </w:rPr>
              <w:t>Broj i datum dozvole za rad van sjedišta</w:t>
            </w:r>
          </w:p>
        </w:tc>
        <w:tc>
          <w:tcPr>
            <w:tcW w:w="6000" w:type="dxa"/>
            <w:gridSpan w:val="2"/>
            <w:tcBorders>
              <w:top w:val="single" w:sz="1" w:space="0" w:color="000000"/>
              <w:left w:val="single" w:sz="1" w:space="0" w:color="000000"/>
              <w:bottom w:val="single" w:sz="1" w:space="0" w:color="000000"/>
              <w:right w:val="single" w:sz="1" w:space="0" w:color="000000"/>
            </w:tcBorders>
          </w:tcPr>
          <w:p w:rsidR="00A90E21" w:rsidRDefault="00662FF9">
            <w:pPr>
              <w:spacing w:after="0"/>
            </w:pPr>
            <w:r>
              <w:rPr>
                <w:rStyle w:val="CALIBRI11"/>
              </w:rPr>
              <w:t>Odluka br. 07.2-9622-1/07 od dana</w:t>
            </w:r>
            <w:r>
              <w:rPr>
                <w:rStyle w:val="CALIBRI11"/>
              </w:rPr>
              <w:t xml:space="preserve"> od 28.12.2007. godine</w:t>
            </w:r>
          </w:p>
        </w:tc>
      </w:tr>
      <w:tr w:rsidR="00A90E21">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A90E21" w:rsidRDefault="00662FF9">
            <w:pPr>
              <w:spacing w:after="0"/>
            </w:pPr>
            <w:r>
              <w:rPr>
                <w:rStyle w:val="CALIBRIBOLD11"/>
              </w:rPr>
              <w:t>Organizacione jedinice koje se posjećuju i odgovorna lica</w:t>
            </w:r>
          </w:p>
        </w:tc>
        <w:tc>
          <w:tcPr>
            <w:tcW w:w="6000" w:type="dxa"/>
            <w:gridSpan w:val="2"/>
            <w:tcBorders>
              <w:top w:val="single" w:sz="1" w:space="0" w:color="000000"/>
              <w:left w:val="single" w:sz="1" w:space="0" w:color="000000"/>
              <w:bottom w:val="single" w:sz="1" w:space="0" w:color="000000"/>
              <w:right w:val="single" w:sz="1" w:space="0" w:color="000000"/>
            </w:tcBorders>
          </w:tcPr>
          <w:p w:rsidR="00A90E21" w:rsidRDefault="00A90E21">
            <w:pPr>
              <w:spacing w:after="0"/>
            </w:pPr>
          </w:p>
        </w:tc>
      </w:tr>
      <w:tr w:rsidR="00A90E21">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A90E21" w:rsidRDefault="00662FF9">
            <w:pPr>
              <w:spacing w:after="0"/>
            </w:pPr>
            <w:r>
              <w:rPr>
                <w:rStyle w:val="CALIBRIBOLD11"/>
              </w:rPr>
              <w:t>Kontakt osoba:</w:t>
            </w:r>
          </w:p>
        </w:tc>
        <w:tc>
          <w:tcPr>
            <w:tcW w:w="6000" w:type="dxa"/>
            <w:gridSpan w:val="2"/>
            <w:tcBorders>
              <w:top w:val="single" w:sz="1" w:space="0" w:color="000000"/>
              <w:left w:val="single" w:sz="1" w:space="0" w:color="000000"/>
              <w:bottom w:val="single" w:sz="1" w:space="0" w:color="000000"/>
              <w:right w:val="single" w:sz="1" w:space="0" w:color="000000"/>
            </w:tcBorders>
          </w:tcPr>
          <w:p w:rsidR="00A90E21" w:rsidRDefault="00A90E21">
            <w:pPr>
              <w:spacing w:after="0"/>
            </w:pPr>
          </w:p>
        </w:tc>
      </w:tr>
      <w:tr w:rsidR="00A90E21">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A90E21" w:rsidRDefault="00662FF9">
            <w:pPr>
              <w:spacing w:after="0"/>
            </w:pPr>
            <w:r>
              <w:rPr>
                <w:rStyle w:val="CALIBRIBOLD11"/>
              </w:rPr>
              <w:t>Broj telefona:</w:t>
            </w:r>
          </w:p>
        </w:tc>
        <w:tc>
          <w:tcPr>
            <w:tcW w:w="6000" w:type="dxa"/>
            <w:gridSpan w:val="2"/>
            <w:tcBorders>
              <w:top w:val="single" w:sz="1" w:space="0" w:color="000000"/>
              <w:left w:val="single" w:sz="1" w:space="0" w:color="000000"/>
              <w:bottom w:val="single" w:sz="1" w:space="0" w:color="000000"/>
              <w:right w:val="single" w:sz="1" w:space="0" w:color="000000"/>
            </w:tcBorders>
          </w:tcPr>
          <w:p w:rsidR="00A90E21" w:rsidRDefault="00662FF9">
            <w:pPr>
              <w:spacing w:after="0"/>
            </w:pPr>
            <w:r>
              <w:rPr>
                <w:rStyle w:val="CALIBRI11"/>
              </w:rPr>
              <w:t>+38755231101, +38753209621</w:t>
            </w:r>
          </w:p>
        </w:tc>
      </w:tr>
      <w:tr w:rsidR="00A90E21">
        <w:trPr>
          <w:trHeight w:val="300"/>
        </w:trPr>
        <w:tc>
          <w:tcPr>
            <w:tcW w:w="11000" w:type="dxa"/>
            <w:gridSpan w:val="4"/>
            <w:tcBorders>
              <w:top w:val="single" w:sz="1" w:space="0" w:color="000000"/>
              <w:left w:val="single" w:sz="1" w:space="0" w:color="000000"/>
              <w:bottom w:val="single" w:sz="1" w:space="0" w:color="000000"/>
              <w:right w:val="single" w:sz="1" w:space="0" w:color="000000"/>
            </w:tcBorders>
            <w:shd w:val="clear" w:color="auto" w:fill="CCCCCC"/>
            <w:vAlign w:val="center"/>
          </w:tcPr>
          <w:p w:rsidR="00A90E21" w:rsidRDefault="00662FF9">
            <w:pPr>
              <w:spacing w:after="0"/>
            </w:pPr>
            <w:r>
              <w:rPr>
                <w:rStyle w:val="CALIBRIBOLD12"/>
              </w:rPr>
              <w:t>Programi prijavljeni za evaluaciju</w:t>
            </w:r>
          </w:p>
        </w:tc>
      </w:tr>
      <w:tr w:rsidR="00A90E21">
        <w:trPr>
          <w:trHeight w:val="300"/>
        </w:trPr>
        <w:tc>
          <w:tcPr>
            <w:tcW w:w="4000" w:type="dxa"/>
            <w:tcBorders>
              <w:top w:val="single" w:sz="1" w:space="0" w:color="000000"/>
              <w:left w:val="single" w:sz="1" w:space="0" w:color="000000"/>
              <w:bottom w:val="single" w:sz="1" w:space="0" w:color="000000"/>
              <w:right w:val="single" w:sz="1" w:space="0" w:color="000000"/>
            </w:tcBorders>
          </w:tcPr>
          <w:p w:rsidR="00A90E21" w:rsidRDefault="00662FF9">
            <w:pPr>
              <w:spacing w:after="0"/>
            </w:pPr>
            <w:r>
              <w:rPr>
                <w:rStyle w:val="CALIBRIBOLD11"/>
              </w:rPr>
              <w:t>Naziv studijskog programa</w:t>
            </w:r>
          </w:p>
        </w:tc>
        <w:tc>
          <w:tcPr>
            <w:tcW w:w="2000" w:type="dxa"/>
            <w:gridSpan w:val="2"/>
            <w:tcBorders>
              <w:top w:val="single" w:sz="1" w:space="0" w:color="000000"/>
              <w:left w:val="single" w:sz="1" w:space="0" w:color="000000"/>
              <w:bottom w:val="single" w:sz="1" w:space="0" w:color="000000"/>
              <w:right w:val="single" w:sz="1" w:space="0" w:color="000000"/>
            </w:tcBorders>
          </w:tcPr>
          <w:p w:rsidR="00A90E21" w:rsidRDefault="00662FF9">
            <w:pPr>
              <w:spacing w:after="0"/>
            </w:pPr>
            <w:r>
              <w:rPr>
                <w:rStyle w:val="CALIBRIBOLD11"/>
              </w:rPr>
              <w:t>Nivo studija</w:t>
            </w:r>
          </w:p>
        </w:tc>
        <w:tc>
          <w:tcPr>
            <w:tcW w:w="5000" w:type="dxa"/>
            <w:tcBorders>
              <w:top w:val="single" w:sz="1" w:space="0" w:color="000000"/>
              <w:left w:val="single" w:sz="1" w:space="0" w:color="000000"/>
              <w:bottom w:val="single" w:sz="1" w:space="0" w:color="000000"/>
              <w:right w:val="single" w:sz="1" w:space="0" w:color="000000"/>
            </w:tcBorders>
          </w:tcPr>
          <w:p w:rsidR="00A90E21" w:rsidRDefault="00662FF9">
            <w:pPr>
              <w:spacing w:after="0"/>
            </w:pPr>
            <w:r>
              <w:rPr>
                <w:rStyle w:val="CALIBRIBOLD11"/>
              </w:rPr>
              <w:t>Naziv(i) izlaznih kvalifikacija</w:t>
            </w:r>
          </w:p>
        </w:tc>
      </w:tr>
      <w:tr w:rsidR="00A90E21">
        <w:trPr>
          <w:trHeight w:val="300"/>
        </w:trPr>
        <w:tc>
          <w:tcPr>
            <w:tcW w:w="4000" w:type="dxa"/>
            <w:tcBorders>
              <w:top w:val="single" w:sz="1" w:space="0" w:color="000000"/>
              <w:left w:val="single" w:sz="1" w:space="0" w:color="000000"/>
              <w:bottom w:val="single" w:sz="1" w:space="0" w:color="000000"/>
              <w:right w:val="single" w:sz="1" w:space="0" w:color="000000"/>
            </w:tcBorders>
          </w:tcPr>
          <w:p w:rsidR="00A90E21" w:rsidRDefault="00662FF9">
            <w:pPr>
              <w:spacing w:after="0"/>
            </w:pPr>
            <w:r>
              <w:rPr>
                <w:rStyle w:val="CALIBRI11"/>
              </w:rPr>
              <w:t>PORESKO-FINANSIJSKA ANALIZA</w:t>
            </w:r>
          </w:p>
        </w:tc>
        <w:tc>
          <w:tcPr>
            <w:tcW w:w="2000" w:type="dxa"/>
            <w:gridSpan w:val="2"/>
            <w:tcBorders>
              <w:top w:val="single" w:sz="1" w:space="0" w:color="000000"/>
              <w:left w:val="single" w:sz="1" w:space="0" w:color="000000"/>
              <w:bottom w:val="single" w:sz="1" w:space="0" w:color="000000"/>
              <w:right w:val="single" w:sz="1" w:space="0" w:color="000000"/>
            </w:tcBorders>
          </w:tcPr>
          <w:p w:rsidR="00A90E21" w:rsidRDefault="00662FF9">
            <w:pPr>
              <w:spacing w:after="0"/>
            </w:pPr>
            <w:r>
              <w:rPr>
                <w:rStyle w:val="CALIBRI11"/>
              </w:rPr>
              <w:t xml:space="preserve">prvi </w:t>
            </w:r>
          </w:p>
        </w:tc>
        <w:tc>
          <w:tcPr>
            <w:tcW w:w="5000" w:type="dxa"/>
            <w:tcBorders>
              <w:top w:val="single" w:sz="1" w:space="0" w:color="000000"/>
              <w:left w:val="single" w:sz="1" w:space="0" w:color="000000"/>
              <w:bottom w:val="single" w:sz="1" w:space="0" w:color="000000"/>
              <w:right w:val="single" w:sz="1" w:space="0" w:color="000000"/>
            </w:tcBorders>
          </w:tcPr>
          <w:p w:rsidR="00A90E21" w:rsidRDefault="00662FF9">
            <w:pPr>
              <w:spacing w:after="0"/>
            </w:pPr>
            <w:r>
              <w:rPr>
                <w:rStyle w:val="CALIBRI11"/>
              </w:rPr>
              <w:t>Diplomirani ekonomista za poreski sistem-240 ECTS, Diplomirani ekonomista za poreski sistem-180 ECTS</w:t>
            </w:r>
          </w:p>
        </w:tc>
      </w:tr>
    </w:tbl>
    <w:p w:rsidR="00A90E21" w:rsidRDefault="00662FF9">
      <w:r>
        <w:br w:type="page"/>
      </w:r>
    </w:p>
    <w:tbl>
      <w:tblPr>
        <w:tblStyle w:val="tblP"/>
        <w:tblW w:w="0" w:type="auto"/>
        <w:tblInd w:w="50" w:type="dxa"/>
        <w:tblLook w:val="04A0" w:firstRow="1" w:lastRow="0" w:firstColumn="1" w:lastColumn="0" w:noHBand="0" w:noVBand="1"/>
      </w:tblPr>
      <w:tblGrid>
        <w:gridCol w:w="10156"/>
      </w:tblGrid>
      <w:tr w:rsidR="00A90E21">
        <w:trPr>
          <w:trHeight w:val="400"/>
        </w:trPr>
        <w:tc>
          <w:tcPr>
            <w:tcW w:w="11000" w:type="dxa"/>
            <w:tcBorders>
              <w:top w:val="single" w:sz="1" w:space="0" w:color="000000"/>
              <w:left w:val="single" w:sz="1" w:space="0" w:color="000000"/>
              <w:bottom w:val="single" w:sz="1" w:space="0" w:color="000000"/>
              <w:right w:val="single" w:sz="1" w:space="0" w:color="000000"/>
            </w:tcBorders>
            <w:shd w:val="clear" w:color="auto" w:fill="CCCCCC"/>
            <w:vAlign w:val="center"/>
          </w:tcPr>
          <w:p w:rsidR="00A90E21" w:rsidRDefault="00662FF9">
            <w:pPr>
              <w:spacing w:after="0"/>
            </w:pPr>
            <w:r>
              <w:rPr>
                <w:rStyle w:val="CALIBRIBOLD11"/>
              </w:rPr>
              <w:lastRenderedPageBreak/>
              <w:t>DOBRE STRANE</w:t>
            </w:r>
          </w:p>
        </w:tc>
      </w:tr>
      <w:tr w:rsidR="00A90E21">
        <w:trPr>
          <w:trHeight w:val="400"/>
        </w:trPr>
        <w:tc>
          <w:tcPr>
            <w:tcW w:w="11000" w:type="dxa"/>
            <w:tcBorders>
              <w:top w:val="single" w:sz="1" w:space="0" w:color="000000"/>
              <w:left w:val="single" w:sz="1" w:space="0" w:color="000000"/>
              <w:bottom w:val="single" w:sz="1" w:space="0" w:color="000000"/>
              <w:right w:val="single" w:sz="1" w:space="0" w:color="000000"/>
            </w:tcBorders>
          </w:tcPr>
          <w:p w:rsidR="00A90E21" w:rsidRDefault="00662FF9">
            <w:pPr>
              <w:spacing w:after="0"/>
              <w:jc w:val="both"/>
            </w:pPr>
            <w:r>
              <w:rPr>
                <w:rStyle w:val="CALIBRIBOLD11"/>
              </w:rPr>
              <w:t>B.2 Kreiranje i odobravanje studijskih programa</w:t>
            </w:r>
          </w:p>
          <w:p w:rsidR="00A90E21" w:rsidRDefault="00A90E21">
            <w:pPr>
              <w:spacing w:after="0"/>
              <w:jc w:val="both"/>
            </w:pPr>
          </w:p>
          <w:p w:rsidR="00A90E21" w:rsidRDefault="00662FF9">
            <w:pPr>
              <w:spacing w:after="0"/>
              <w:jc w:val="both"/>
            </w:pPr>
            <w:r>
              <w:rPr>
                <w:rStyle w:val="CALIBRI11"/>
              </w:rPr>
              <w:t xml:space="preserve">Postoje dokumenti kojima se  definiše način usvajanja studijskih programa, njihovog razvoja, definisanja njihovih sadržaja i izlaznih kvalifikacija a sve u skladu sa plitikom, ciljevima i strategijom VŠU. </w:t>
            </w:r>
          </w:p>
          <w:p w:rsidR="00A90E21" w:rsidRDefault="00662FF9">
            <w:pPr>
              <w:spacing w:after="0"/>
              <w:jc w:val="both"/>
            </w:pPr>
            <w:r>
              <w:rPr>
                <w:rStyle w:val="CALIBRI11"/>
              </w:rPr>
              <w:t>Vezu sa Kvalifikacijskim okvirom Evropskog prostor</w:t>
            </w:r>
            <w:r>
              <w:rPr>
                <w:rStyle w:val="CALIBRI11"/>
              </w:rPr>
              <w:t>a visokog obrazovanja VŠU ostvaruje kroz  dokument AKCIONI PLAN INTERNACIONALIZACIJE ZA 2018/19 GODINU, SLOBOMIR P UNIVERZITET.</w:t>
            </w:r>
          </w:p>
          <w:p w:rsidR="00A90E21" w:rsidRDefault="00662FF9">
            <w:pPr>
              <w:spacing w:after="0"/>
              <w:jc w:val="both"/>
            </w:pPr>
            <w:r>
              <w:rPr>
                <w:rStyle w:val="CALIBRI11"/>
              </w:rPr>
              <w:t>Studenti i druge zainteresovane strane učestvuju u u kreiranju i osmišljavanju studijskih programa.</w:t>
            </w:r>
          </w:p>
          <w:p w:rsidR="00A90E21" w:rsidRDefault="00662FF9">
            <w:pPr>
              <w:spacing w:after="0"/>
              <w:jc w:val="both"/>
            </w:pPr>
            <w:r>
              <w:rPr>
                <w:rStyle w:val="CALIBRI11"/>
              </w:rPr>
              <w:t>P R A V I L N I K o uvodenju</w:t>
            </w:r>
            <w:r>
              <w:rPr>
                <w:rStyle w:val="CALIBRI11"/>
              </w:rPr>
              <w:t>, izmjeni i dopuni studijskih programa.</w:t>
            </w:r>
          </w:p>
          <w:p w:rsidR="00A90E21" w:rsidRDefault="00662FF9">
            <w:pPr>
              <w:spacing w:after="0"/>
              <w:jc w:val="both"/>
            </w:pPr>
            <w:r>
              <w:rPr>
                <w:rStyle w:val="CALIBRI11"/>
              </w:rPr>
              <w:t>Pravilnik za izradu i reviziju studijskih programa.</w:t>
            </w:r>
          </w:p>
          <w:p w:rsidR="00A90E21" w:rsidRDefault="00662FF9">
            <w:pPr>
              <w:spacing w:after="0"/>
              <w:jc w:val="both"/>
            </w:pPr>
            <w:r>
              <w:rPr>
                <w:rStyle w:val="CALIBRI11"/>
              </w:rPr>
              <w:t>Usaglašenost studijskog programa.</w:t>
            </w:r>
          </w:p>
          <w:p w:rsidR="00A90E21" w:rsidRDefault="00662FF9">
            <w:pPr>
              <w:spacing w:after="0"/>
              <w:jc w:val="both"/>
            </w:pPr>
            <w:r>
              <w:rPr>
                <w:rStyle w:val="CALIBRI11"/>
              </w:rPr>
              <w:t>Knjiga predmeta studijskog programa.</w:t>
            </w:r>
          </w:p>
          <w:p w:rsidR="00A90E21" w:rsidRDefault="00662FF9">
            <w:pPr>
              <w:spacing w:after="0"/>
              <w:jc w:val="both"/>
            </w:pPr>
            <w:r>
              <w:rPr>
                <w:rStyle w:val="CALIBRI11"/>
              </w:rPr>
              <w:t xml:space="preserve"> Pravila studiranja prvog i drugog ciklusa.</w:t>
            </w:r>
          </w:p>
          <w:p w:rsidR="00A90E21" w:rsidRDefault="00662FF9">
            <w:pPr>
              <w:spacing w:after="0"/>
              <w:jc w:val="both"/>
            </w:pPr>
            <w:r>
              <w:rPr>
                <w:rStyle w:val="CALIBRI11"/>
              </w:rPr>
              <w:t>Statut Univerziteta.</w:t>
            </w:r>
          </w:p>
          <w:p w:rsidR="00A90E21" w:rsidRDefault="00662FF9">
            <w:pPr>
              <w:spacing w:after="0"/>
              <w:jc w:val="both"/>
            </w:pPr>
            <w:r>
              <w:rPr>
                <w:rStyle w:val="CALIBRI11"/>
              </w:rPr>
              <w:t>Pravilnik o studentskom vrednovanju kvaliteta studija.</w:t>
            </w:r>
          </w:p>
          <w:p w:rsidR="00A90E21" w:rsidRDefault="00662FF9">
            <w:pPr>
              <w:spacing w:after="0"/>
              <w:jc w:val="both"/>
            </w:pPr>
            <w:r>
              <w:rPr>
                <w:rStyle w:val="CALIBRI11"/>
              </w:rPr>
              <w:t>Izveštaj o samovrednovanju.</w:t>
            </w:r>
          </w:p>
          <w:p w:rsidR="00A90E21" w:rsidRDefault="00A90E21">
            <w:pPr>
              <w:spacing w:after="0"/>
              <w:jc w:val="both"/>
            </w:pPr>
          </w:p>
          <w:p w:rsidR="00A90E21" w:rsidRDefault="00662FF9">
            <w:pPr>
              <w:spacing w:after="0"/>
              <w:jc w:val="both"/>
            </w:pPr>
            <w:r>
              <w:rPr>
                <w:rStyle w:val="CALIBRI11"/>
              </w:rPr>
              <w:t>Osnovni ciljevi su:</w:t>
            </w:r>
          </w:p>
          <w:p w:rsidR="00A90E21" w:rsidRDefault="00662FF9">
            <w:pPr>
              <w:spacing w:after="0"/>
              <w:jc w:val="both"/>
            </w:pPr>
            <w:r>
              <w:rPr>
                <w:rStyle w:val="CALIBRI11"/>
              </w:rPr>
              <w:t> usklađianje ciljeva studijskih programa i njihove usaglašenosti sa osnovnim zadacima i ciljevima rada Univerziteta;</w:t>
            </w:r>
          </w:p>
          <w:p w:rsidR="00A90E21" w:rsidRDefault="00662FF9">
            <w:pPr>
              <w:spacing w:after="0"/>
              <w:jc w:val="both"/>
            </w:pPr>
            <w:r>
              <w:rPr>
                <w:rStyle w:val="CALIBRI11"/>
              </w:rPr>
              <w:t> adekvatnost strukture i sadržaja studijskih programa u pogledu odnosa opšte akademskih, teorijsko metodoloških, naučno stručnih i stručno-aplikativnih disciplina;</w:t>
            </w:r>
          </w:p>
          <w:p w:rsidR="00A90E21" w:rsidRDefault="00662FF9">
            <w:pPr>
              <w:spacing w:after="0"/>
              <w:jc w:val="both"/>
            </w:pPr>
            <w:r>
              <w:rPr>
                <w:rStyle w:val="CALIBRI11"/>
              </w:rPr>
              <w:t> ravnomerno i realno  opterećenje studenata mjereno ESPB;</w:t>
            </w:r>
          </w:p>
          <w:p w:rsidR="00A90E21" w:rsidRDefault="00662FF9">
            <w:pPr>
              <w:spacing w:after="0"/>
              <w:jc w:val="both"/>
            </w:pPr>
            <w:r>
              <w:rPr>
                <w:rStyle w:val="CALIBRI11"/>
              </w:rPr>
              <w:t>Dokumenti:</w:t>
            </w:r>
          </w:p>
          <w:p w:rsidR="00A90E21" w:rsidRDefault="00662FF9">
            <w:pPr>
              <w:spacing w:after="0"/>
              <w:jc w:val="both"/>
            </w:pPr>
            <w:r>
              <w:rPr>
                <w:rStyle w:val="CALIBRI11"/>
              </w:rPr>
              <w:t>Praćenje i provjera s</w:t>
            </w:r>
            <w:r>
              <w:rPr>
                <w:rStyle w:val="CALIBRI11"/>
              </w:rPr>
              <w:t>tudijskih programa.</w:t>
            </w:r>
          </w:p>
          <w:p w:rsidR="00A90E21" w:rsidRDefault="00662FF9">
            <w:pPr>
              <w:spacing w:after="0"/>
              <w:jc w:val="both"/>
            </w:pPr>
            <w:r>
              <w:rPr>
                <w:rStyle w:val="CALIBRI11"/>
              </w:rPr>
              <w:t>Ocjenjivanje ishoda studijskih programa.</w:t>
            </w:r>
          </w:p>
          <w:p w:rsidR="00A90E21" w:rsidRDefault="00662FF9">
            <w:pPr>
              <w:spacing w:after="0"/>
              <w:jc w:val="both"/>
            </w:pPr>
            <w:r>
              <w:rPr>
                <w:rStyle w:val="CALIBRI11"/>
              </w:rPr>
              <w:t xml:space="preserve"> 54 - Knjizi predmeta</w:t>
            </w:r>
          </w:p>
          <w:p w:rsidR="00A90E21" w:rsidRDefault="00662FF9">
            <w:pPr>
              <w:spacing w:after="0"/>
              <w:jc w:val="both"/>
            </w:pPr>
            <w:r>
              <w:rPr>
                <w:rStyle w:val="CALIBRI11"/>
              </w:rPr>
              <w:t> usklađenost ishoda i stručnosti koje dobijaju studenti kada završe studije i mogućnosti stupanja u radni odnos i daljeg obrazovanja.</w:t>
            </w:r>
          </w:p>
          <w:p w:rsidR="00A90E21" w:rsidRDefault="00A90E21">
            <w:pPr>
              <w:spacing w:after="0"/>
              <w:jc w:val="both"/>
            </w:pPr>
          </w:p>
          <w:p w:rsidR="00A90E21" w:rsidRDefault="00A90E21">
            <w:pPr>
              <w:spacing w:after="0"/>
              <w:jc w:val="both"/>
            </w:pPr>
          </w:p>
          <w:p w:rsidR="00A90E21" w:rsidRDefault="00662FF9">
            <w:pPr>
              <w:spacing w:after="0"/>
              <w:jc w:val="both"/>
            </w:pPr>
            <w:r>
              <w:rPr>
                <w:rStyle w:val="CALIBRI11"/>
              </w:rPr>
              <w:t xml:space="preserve"> Osnovne determinante su:</w:t>
            </w:r>
          </w:p>
          <w:p w:rsidR="00A90E21" w:rsidRDefault="00662FF9">
            <w:pPr>
              <w:spacing w:after="0"/>
              <w:jc w:val="both"/>
            </w:pPr>
            <w:r>
              <w:rPr>
                <w:rStyle w:val="CALIBRI11"/>
              </w:rPr>
              <w:t>- utvrde š</w:t>
            </w:r>
            <w:r>
              <w:rPr>
                <w:rStyle w:val="CALIBRI11"/>
              </w:rPr>
              <w:t>ta se očekuje od studenta da zna, razumije, može ostvariti, odnosno šta se može vrednovati kao krajnji rezultat procesa učenja;</w:t>
            </w:r>
          </w:p>
          <w:p w:rsidR="00A90E21" w:rsidRDefault="00662FF9">
            <w:pPr>
              <w:spacing w:after="0"/>
              <w:jc w:val="both"/>
            </w:pPr>
            <w:r>
              <w:rPr>
                <w:rStyle w:val="CALIBRI11"/>
              </w:rPr>
              <w:t>- preciziraju studentima što se od njih očekuje u toku nastavnog procesa i procesa ispitivanja;</w:t>
            </w:r>
          </w:p>
          <w:p w:rsidR="00A90E21" w:rsidRDefault="00662FF9">
            <w:pPr>
              <w:spacing w:after="0"/>
              <w:jc w:val="both"/>
            </w:pPr>
            <w:r>
              <w:rPr>
                <w:rStyle w:val="CALIBRI11"/>
              </w:rPr>
              <w:t xml:space="preserve">- pripreme materijale, nastavne </w:t>
            </w:r>
            <w:r>
              <w:rPr>
                <w:rStyle w:val="CALIBRI11"/>
              </w:rPr>
              <w:t>metode, testove i druge infrastrukturne elemente nastavnog procesa;</w:t>
            </w:r>
          </w:p>
          <w:p w:rsidR="00A90E21" w:rsidRDefault="00662FF9">
            <w:pPr>
              <w:spacing w:after="0"/>
              <w:jc w:val="both"/>
            </w:pPr>
            <w:r>
              <w:rPr>
                <w:rStyle w:val="CALIBRI11"/>
              </w:rPr>
              <w:t>- bolje komuniciraju sa internim i eksternim okruženjem o ciljevima predmeta;</w:t>
            </w:r>
          </w:p>
          <w:p w:rsidR="00A90E21" w:rsidRDefault="00662FF9">
            <w:pPr>
              <w:spacing w:after="0"/>
              <w:jc w:val="both"/>
            </w:pPr>
            <w:r>
              <w:rPr>
                <w:rStyle w:val="CALIBRI11"/>
              </w:rPr>
              <w:t>- stvore širu sliku o ishodima studijskog programa u okviru koga izvode nastavni proces;</w:t>
            </w:r>
          </w:p>
          <w:p w:rsidR="00A90E21" w:rsidRDefault="00662FF9">
            <w:pPr>
              <w:spacing w:after="0"/>
              <w:jc w:val="both"/>
            </w:pPr>
            <w:r>
              <w:rPr>
                <w:rStyle w:val="CALIBRI11"/>
              </w:rPr>
              <w:t xml:space="preserve">- uspostave metode i </w:t>
            </w:r>
            <w:r>
              <w:rPr>
                <w:rStyle w:val="CALIBRI11"/>
              </w:rPr>
              <w:t xml:space="preserve">izlazne rezultate procesa učenja u skladu sa kontekstom studijskog programa.   </w:t>
            </w:r>
          </w:p>
          <w:p w:rsidR="00A90E21" w:rsidRDefault="00A90E21">
            <w:pPr>
              <w:spacing w:after="0"/>
              <w:jc w:val="both"/>
            </w:pPr>
          </w:p>
          <w:p w:rsidR="00A90E21" w:rsidRDefault="00662FF9">
            <w:pPr>
              <w:spacing w:after="0"/>
              <w:jc w:val="both"/>
            </w:pPr>
            <w:r>
              <w:rPr>
                <w:rStyle w:val="CALIBRI11"/>
              </w:rPr>
              <w:t>Jasno su definisani ishodi učenja:</w:t>
            </w:r>
          </w:p>
          <w:p w:rsidR="00A90E21" w:rsidRDefault="00662FF9">
            <w:pPr>
              <w:spacing w:after="0"/>
              <w:jc w:val="both"/>
            </w:pPr>
            <w:r>
              <w:rPr>
                <w:rStyle w:val="CALIBRI11"/>
              </w:rPr>
              <w:t>Ishod 1 - Posjedovanje teorijskog znanja iz referentne oblasti studijskog programa;</w:t>
            </w:r>
          </w:p>
          <w:p w:rsidR="00A90E21" w:rsidRDefault="00662FF9">
            <w:pPr>
              <w:spacing w:after="0"/>
              <w:jc w:val="both"/>
            </w:pPr>
            <w:r>
              <w:rPr>
                <w:rStyle w:val="CALIBRI11"/>
              </w:rPr>
              <w:t>Ishod 2 - Razumijevanje i vrednovanje nauč(e)nih spoznaj</w:t>
            </w:r>
            <w:r>
              <w:rPr>
                <w:rStyle w:val="CALIBRI11"/>
              </w:rPr>
              <w:t>a i stavljanje u korelaciju sa globalnim procesima koji se odvijaju u svijetu;</w:t>
            </w:r>
          </w:p>
          <w:p w:rsidR="00A90E21" w:rsidRDefault="00662FF9">
            <w:pPr>
              <w:spacing w:after="0"/>
              <w:jc w:val="both"/>
            </w:pPr>
            <w:r>
              <w:rPr>
                <w:rStyle w:val="CALIBRI11"/>
              </w:rPr>
              <w:t>Ishod 3 - Korišćenje metodoloških pristupa u rješavanju problemskih situacija;</w:t>
            </w:r>
          </w:p>
          <w:p w:rsidR="00A90E21" w:rsidRDefault="00662FF9">
            <w:pPr>
              <w:spacing w:after="0"/>
              <w:jc w:val="both"/>
            </w:pPr>
            <w:r>
              <w:rPr>
                <w:rStyle w:val="CALIBRI11"/>
              </w:rPr>
              <w:lastRenderedPageBreak/>
              <w:t>Ishod 4 - Primjena znanja u praksi;</w:t>
            </w:r>
          </w:p>
          <w:p w:rsidR="00A90E21" w:rsidRDefault="00662FF9">
            <w:pPr>
              <w:spacing w:after="0"/>
              <w:jc w:val="both"/>
            </w:pPr>
            <w:r>
              <w:rPr>
                <w:rStyle w:val="CALIBRI11"/>
              </w:rPr>
              <w:t>Ishod 5 - Ovladavanje tehnikama timskog rada, komuniciranja i drugim praktičnim vještinama.</w:t>
            </w:r>
          </w:p>
          <w:p w:rsidR="00A90E21" w:rsidRDefault="00A90E21">
            <w:pPr>
              <w:spacing w:after="0"/>
              <w:jc w:val="both"/>
            </w:pPr>
          </w:p>
          <w:p w:rsidR="00A90E21" w:rsidRDefault="00662FF9">
            <w:pPr>
              <w:spacing w:after="0"/>
              <w:jc w:val="both"/>
            </w:pPr>
            <w:r>
              <w:rPr>
                <w:rStyle w:val="CALIBRI11"/>
              </w:rPr>
              <w:t>23 - Prilog Pravila studiranja prvog i drugog ciklusa</w:t>
            </w:r>
          </w:p>
          <w:p w:rsidR="00A90E21" w:rsidRDefault="00662FF9">
            <w:pPr>
              <w:spacing w:after="0"/>
              <w:jc w:val="both"/>
            </w:pPr>
            <w:r>
              <w:rPr>
                <w:rStyle w:val="CALIBRI11"/>
              </w:rPr>
              <w:t>9 - Prilog.Izveštaj o samovrednovanju</w:t>
            </w:r>
          </w:p>
          <w:p w:rsidR="00A90E21" w:rsidRDefault="00A90E21">
            <w:pPr>
              <w:spacing w:after="0"/>
              <w:jc w:val="both"/>
            </w:pPr>
          </w:p>
          <w:p w:rsidR="00A90E21" w:rsidRDefault="00A90E21">
            <w:pPr>
              <w:spacing w:after="0"/>
              <w:jc w:val="both"/>
            </w:pPr>
          </w:p>
          <w:p w:rsidR="00A90E21" w:rsidRDefault="00662FF9">
            <w:pPr>
              <w:spacing w:after="0"/>
              <w:jc w:val="both"/>
            </w:pPr>
            <w:r>
              <w:rPr>
                <w:rStyle w:val="CALIBRI11"/>
              </w:rPr>
              <w:t>Studenti i osoblje studijskog programa upoznati su sa obrazovnim cilj</w:t>
            </w:r>
            <w:r>
              <w:rPr>
                <w:rStyle w:val="CALIBRI11"/>
              </w:rPr>
              <w:t xml:space="preserve">evima studijskog programa. </w:t>
            </w:r>
          </w:p>
          <w:p w:rsidR="00A90E21" w:rsidRDefault="00662FF9">
            <w:pPr>
              <w:spacing w:after="0"/>
              <w:jc w:val="both"/>
            </w:pPr>
            <w:r>
              <w:rPr>
                <w:rStyle w:val="CALIBRI11"/>
              </w:rPr>
              <w:t>AKCIONI PLAN INTERNACIONALIZACIJE ZA 2018/19 GODINU SLOBOMIR P UNIVERZITET</w:t>
            </w:r>
          </w:p>
          <w:p w:rsidR="00A90E21" w:rsidRDefault="00662FF9">
            <w:pPr>
              <w:spacing w:after="0"/>
              <w:jc w:val="both"/>
            </w:pPr>
            <w:r>
              <w:rPr>
                <w:rStyle w:val="CALIBRI11"/>
              </w:rPr>
              <w:t>Usklađenost studijskog programa je data kroz poređenje sa više studijskih programa.</w:t>
            </w:r>
          </w:p>
          <w:p w:rsidR="00A90E21" w:rsidRDefault="00662FF9">
            <w:pPr>
              <w:spacing w:after="0"/>
              <w:jc w:val="both"/>
            </w:pPr>
            <w:r>
              <w:rPr>
                <w:rStyle w:val="CALIBRI11"/>
              </w:rPr>
              <w:t>• OXFORD BROOKES UNIVERSITY Business School, Velika Britanija (www.bu</w:t>
            </w:r>
            <w:r>
              <w:rPr>
                <w:rStyle w:val="CALIBRI11"/>
              </w:rPr>
              <w:t>siness.brookes.ac.uk)</w:t>
            </w:r>
          </w:p>
          <w:p w:rsidR="00A90E21" w:rsidRDefault="00662FF9">
            <w:pPr>
              <w:spacing w:after="0"/>
              <w:jc w:val="both"/>
            </w:pPr>
            <w:r>
              <w:rPr>
                <w:rStyle w:val="CALIBRI11"/>
              </w:rPr>
              <w:t>• University of Sussex, Velika Britanija (www.sussex.ac.uk)</w:t>
            </w:r>
          </w:p>
          <w:p w:rsidR="00A90E21" w:rsidRDefault="00662FF9">
            <w:pPr>
              <w:spacing w:after="0"/>
              <w:jc w:val="both"/>
            </w:pPr>
            <w:r>
              <w:rPr>
                <w:rStyle w:val="CALIBRI11"/>
              </w:rPr>
              <w:t>•  LEEDS UNIVERSITY BUSINESS SCHOOL, Velika Britanija (www.business.leeds.ac.uk)</w:t>
            </w:r>
          </w:p>
          <w:p w:rsidR="00A90E21" w:rsidRDefault="00662FF9">
            <w:pPr>
              <w:spacing w:after="0"/>
              <w:jc w:val="both"/>
            </w:pPr>
            <w:r>
              <w:rPr>
                <w:rStyle w:val="CALIBRI11"/>
              </w:rPr>
              <w:t>• University of Leicester, Velika Britanija (www.le.ac.uk)</w:t>
            </w:r>
          </w:p>
          <w:p w:rsidR="00A90E21" w:rsidRDefault="00662FF9">
            <w:pPr>
              <w:spacing w:after="0"/>
              <w:jc w:val="both"/>
            </w:pPr>
            <w:r>
              <w:rPr>
                <w:rStyle w:val="CALIBRI11"/>
              </w:rPr>
              <w:t>• The University of Melbourne, Aus</w:t>
            </w:r>
            <w:r>
              <w:rPr>
                <w:rStyle w:val="CALIBRI11"/>
              </w:rPr>
              <w:t>tralija (www.study.unimelb.edu.au)</w:t>
            </w:r>
          </w:p>
          <w:p w:rsidR="00A90E21" w:rsidRDefault="00662FF9">
            <w:pPr>
              <w:spacing w:after="0"/>
              <w:jc w:val="both"/>
            </w:pPr>
            <w:r>
              <w:rPr>
                <w:rStyle w:val="CALIBRI11"/>
              </w:rPr>
              <w:t>• University of Amsterdam, Holandija (www.uva.nl)</w:t>
            </w:r>
          </w:p>
          <w:p w:rsidR="00A90E21" w:rsidRDefault="00662FF9">
            <w:pPr>
              <w:spacing w:after="0"/>
              <w:jc w:val="both"/>
            </w:pPr>
            <w:r>
              <w:rPr>
                <w:rStyle w:val="CALIBRI11"/>
              </w:rPr>
              <w:t>Dokumenti:</w:t>
            </w:r>
          </w:p>
          <w:p w:rsidR="00A90E21" w:rsidRDefault="00662FF9">
            <w:pPr>
              <w:spacing w:after="0"/>
              <w:jc w:val="both"/>
            </w:pPr>
            <w:r>
              <w:rPr>
                <w:rStyle w:val="CALIBRI11"/>
              </w:rPr>
              <w:t>35 - Prilog.Pravilnik o studentskom vrednovanju kvaliteta studija</w:t>
            </w:r>
          </w:p>
          <w:p w:rsidR="00A90E21" w:rsidRDefault="00662FF9">
            <w:pPr>
              <w:spacing w:after="0"/>
              <w:jc w:val="both"/>
            </w:pPr>
            <w:r>
              <w:rPr>
                <w:rStyle w:val="CALIBRI11"/>
              </w:rPr>
              <w:t>80 - Prilog Usaglašenost studijskog programa</w:t>
            </w:r>
          </w:p>
          <w:p w:rsidR="00A90E21" w:rsidRDefault="00A90E21">
            <w:pPr>
              <w:spacing w:after="0"/>
              <w:jc w:val="both"/>
            </w:pPr>
          </w:p>
          <w:p w:rsidR="00A90E21" w:rsidRDefault="00662FF9">
            <w:pPr>
              <w:spacing w:after="0"/>
              <w:jc w:val="both"/>
            </w:pPr>
            <w:r>
              <w:rPr>
                <w:rStyle w:val="CALIBRI11"/>
              </w:rPr>
              <w:t>Studijski programi:</w:t>
            </w:r>
          </w:p>
          <w:p w:rsidR="00A90E21" w:rsidRDefault="00662FF9">
            <w:pPr>
              <w:spacing w:after="0"/>
              <w:jc w:val="both"/>
            </w:pPr>
            <w:r>
              <w:rPr>
                <w:rStyle w:val="CALIBRI11"/>
              </w:rPr>
              <w:t> Ekonomija i menadţment u t</w:t>
            </w:r>
            <w:r>
              <w:rPr>
                <w:rStyle w:val="CALIBRI11"/>
              </w:rPr>
              <w:t>rajanju od ĉetiri godine – 240 ECTS</w:t>
            </w:r>
          </w:p>
          <w:p w:rsidR="00A90E21" w:rsidRDefault="00662FF9">
            <w:pPr>
              <w:spacing w:after="0"/>
              <w:jc w:val="both"/>
            </w:pPr>
            <w:r>
              <w:rPr>
                <w:rStyle w:val="CALIBRI11"/>
              </w:rPr>
              <w:t> Ekonomija i menadţment u trajanju od tri godine – 180 ECTS</w:t>
            </w:r>
          </w:p>
          <w:p w:rsidR="00A90E21" w:rsidRDefault="00662FF9">
            <w:pPr>
              <w:spacing w:after="0"/>
              <w:jc w:val="both"/>
            </w:pPr>
            <w:r>
              <w:rPr>
                <w:rStyle w:val="CALIBRI11"/>
              </w:rPr>
              <w:t>Studijski programi prvog ciklusa studija se izvode na sljedećim smjerovima:</w:t>
            </w:r>
          </w:p>
          <w:p w:rsidR="00A90E21" w:rsidRDefault="00662FF9">
            <w:pPr>
              <w:spacing w:after="0"/>
              <w:jc w:val="both"/>
            </w:pPr>
            <w:r>
              <w:rPr>
                <w:rStyle w:val="CALIBRI11"/>
              </w:rPr>
              <w:t> Ekonomija</w:t>
            </w:r>
          </w:p>
          <w:p w:rsidR="00A90E21" w:rsidRDefault="00662FF9">
            <w:pPr>
              <w:spacing w:after="0"/>
              <w:jc w:val="both"/>
            </w:pPr>
            <w:r>
              <w:rPr>
                <w:rStyle w:val="CALIBRI11"/>
              </w:rPr>
              <w:t> Menadţment i marketing</w:t>
            </w:r>
          </w:p>
          <w:p w:rsidR="00A90E21" w:rsidRDefault="00662FF9">
            <w:pPr>
              <w:spacing w:after="0"/>
              <w:jc w:val="both"/>
            </w:pPr>
            <w:r>
              <w:rPr>
                <w:rStyle w:val="CALIBRI11"/>
              </w:rPr>
              <w:t> Finansije, bankarstvo i osiguranje</w:t>
            </w:r>
          </w:p>
          <w:p w:rsidR="00A90E21" w:rsidRDefault="00662FF9">
            <w:pPr>
              <w:spacing w:after="0"/>
              <w:jc w:val="both"/>
            </w:pPr>
            <w:r>
              <w:rPr>
                <w:rStyle w:val="CALIBRI11"/>
              </w:rPr>
              <w:t> Finansije, raĉunovodstvo i revizija</w:t>
            </w:r>
          </w:p>
          <w:p w:rsidR="00A90E21" w:rsidRDefault="00662FF9">
            <w:pPr>
              <w:spacing w:after="0"/>
              <w:jc w:val="both"/>
            </w:pPr>
            <w:r>
              <w:rPr>
                <w:rStyle w:val="CALIBRI11"/>
              </w:rPr>
              <w:t>54 - Knjiga predmeta koja sadrži plan i program realizacije predmeta po semestrima, kroz 24 - Pravilnik je vidljiva procedura za razvoj, reviziju i uvođenje inovacija u nastavne planove i programe.</w:t>
            </w:r>
          </w:p>
          <w:p w:rsidR="00A90E21" w:rsidRDefault="00662FF9">
            <w:pPr>
              <w:spacing w:after="0"/>
              <w:jc w:val="both"/>
            </w:pPr>
            <w:r>
              <w:rPr>
                <w:rStyle w:val="CALIBRI11"/>
              </w:rPr>
              <w:t>Na VŠU se kontinuira</w:t>
            </w:r>
            <w:r>
              <w:rPr>
                <w:rStyle w:val="CALIBRI11"/>
              </w:rPr>
              <w:t>no radi na razvoju, reviziji i uvođenju inovacija u nastavne planove i programe. Način izvođenja nastave je adekvatan sistemu visoko školskog obrazovanja:</w:t>
            </w:r>
          </w:p>
          <w:p w:rsidR="00A90E21" w:rsidRDefault="00662FF9">
            <w:pPr>
              <w:spacing w:after="0"/>
              <w:jc w:val="both"/>
            </w:pPr>
            <w:r>
              <w:rPr>
                <w:rStyle w:val="CALIBRI11"/>
              </w:rPr>
              <w:t>PRAVILNIK o nastavi i ispitima.</w:t>
            </w:r>
          </w:p>
          <w:p w:rsidR="00A90E21" w:rsidRDefault="00662FF9">
            <w:pPr>
              <w:spacing w:after="0"/>
              <w:jc w:val="both"/>
            </w:pPr>
            <w:r>
              <w:rPr>
                <w:rStyle w:val="CALIBRI11"/>
              </w:rPr>
              <w:t>Kvalitet nastavnog procesa obezbjeđuje se kroz primjenu sljedećih nas</w:t>
            </w:r>
            <w:r>
              <w:rPr>
                <w:rStyle w:val="CALIBRI11"/>
              </w:rPr>
              <w:t>tavno- metodičkih formi:</w:t>
            </w:r>
          </w:p>
          <w:p w:rsidR="00A90E21" w:rsidRDefault="00662FF9">
            <w:pPr>
              <w:spacing w:after="0"/>
              <w:jc w:val="both"/>
            </w:pPr>
            <w:r>
              <w:rPr>
                <w:rStyle w:val="CALIBRI11"/>
              </w:rPr>
              <w:t xml:space="preserve">- predavanja, </w:t>
            </w:r>
          </w:p>
          <w:p w:rsidR="00A90E21" w:rsidRDefault="00662FF9">
            <w:pPr>
              <w:spacing w:after="0"/>
              <w:jc w:val="both"/>
            </w:pPr>
            <w:r>
              <w:rPr>
                <w:rStyle w:val="CALIBRI11"/>
              </w:rPr>
              <w:t xml:space="preserve">- izvođenja praktičnih računarskih vježbi, </w:t>
            </w:r>
          </w:p>
          <w:p w:rsidR="00A90E21" w:rsidRDefault="00662FF9">
            <w:pPr>
              <w:spacing w:after="0"/>
              <w:jc w:val="both"/>
            </w:pPr>
            <w:r>
              <w:rPr>
                <w:rStyle w:val="CALIBRI11"/>
              </w:rPr>
              <w:t>- izradu seminarskih i drugih stručnih radova i prezentaciju istih,</w:t>
            </w:r>
          </w:p>
          <w:p w:rsidR="00A90E21" w:rsidRDefault="00662FF9">
            <w:pPr>
              <w:spacing w:after="0"/>
              <w:jc w:val="both"/>
            </w:pPr>
            <w:r>
              <w:rPr>
                <w:rStyle w:val="CALIBRI11"/>
              </w:rPr>
              <w:t xml:space="preserve">- diskusiju kroz akcenat na izražavanje i kritičko mišljenje, </w:t>
            </w:r>
          </w:p>
          <w:p w:rsidR="00A90E21" w:rsidRDefault="00662FF9">
            <w:pPr>
              <w:spacing w:after="0"/>
              <w:jc w:val="both"/>
            </w:pPr>
            <w:r>
              <w:rPr>
                <w:rStyle w:val="CALIBRI11"/>
              </w:rPr>
              <w:t>- primjena savremenih metoda studije slučajeva,</w:t>
            </w:r>
          </w:p>
          <w:p w:rsidR="00A90E21" w:rsidRDefault="00662FF9">
            <w:pPr>
              <w:spacing w:after="0"/>
              <w:jc w:val="both"/>
            </w:pPr>
            <w:r>
              <w:rPr>
                <w:rStyle w:val="CALIBRI11"/>
              </w:rPr>
              <w:t>- osposobljavanja studenata za timski rad na projektima,</w:t>
            </w:r>
          </w:p>
          <w:p w:rsidR="00A90E21" w:rsidRDefault="00662FF9">
            <w:pPr>
              <w:spacing w:after="0"/>
              <w:jc w:val="both"/>
            </w:pPr>
            <w:r>
              <w:rPr>
                <w:rStyle w:val="CALIBRI11"/>
              </w:rPr>
              <w:t>- obavljanja praktikuma.</w:t>
            </w:r>
          </w:p>
          <w:p w:rsidR="00A90E21" w:rsidRDefault="00A90E21">
            <w:pPr>
              <w:spacing w:after="0"/>
              <w:jc w:val="both"/>
            </w:pPr>
          </w:p>
          <w:p w:rsidR="00A90E21" w:rsidRDefault="00A90E21">
            <w:pPr>
              <w:spacing w:after="0"/>
              <w:jc w:val="both"/>
            </w:pPr>
          </w:p>
          <w:p w:rsidR="00A90E21" w:rsidRDefault="00662FF9">
            <w:pPr>
              <w:spacing w:after="0"/>
              <w:jc w:val="both"/>
            </w:pPr>
            <w:r>
              <w:rPr>
                <w:rStyle w:val="CALIBRI11"/>
              </w:rPr>
              <w:t xml:space="preserve">Na studijskim programima Slobomir P univerziteta, predviđena je nastavnim planom i programom stručna praksa. Stručna praksa </w:t>
            </w:r>
            <w:r>
              <w:rPr>
                <w:rStyle w:val="CALIBRI11"/>
              </w:rPr>
              <w:t xml:space="preserve">se obavlja, po pravilu, na trećoj i četvrtoj godini studija u zavisnosti od prirode studijskog programa, </w:t>
            </w:r>
            <w:r>
              <w:rPr>
                <w:rStyle w:val="CALIBRI11"/>
              </w:rPr>
              <w:lastRenderedPageBreak/>
              <w:t xml:space="preserve">u nekom od mnogobrojnih privrednih subjekata, organizacija i ustanova sa kojima Slobomir P univerzitet ima sporazume o poslovnoj i tehničkoj saradnji. </w:t>
            </w:r>
            <w:r>
              <w:rPr>
                <w:rStyle w:val="CALIBRI11"/>
              </w:rPr>
              <w:t>41 - http://spu.ba/univerzitet/sporazumi-i-partnerstva/</w:t>
            </w:r>
          </w:p>
          <w:p w:rsidR="00A90E21" w:rsidRDefault="00662FF9">
            <w:pPr>
              <w:spacing w:after="0"/>
              <w:jc w:val="both"/>
            </w:pPr>
            <w:r>
              <w:rPr>
                <w:rStyle w:val="CALIBRI11"/>
              </w:rPr>
              <w:t xml:space="preserve">U cilju permanentnog unapređenja praktičkih znanja, personalnih i poslovnih vještina studenata prilikom obavljanja stručne prakse, kao i u cilju kontinuiranog usavršavanja ishoda studiranja studenata </w:t>
            </w:r>
            <w:r>
              <w:rPr>
                <w:rStyle w:val="CALIBRI11"/>
              </w:rPr>
              <w:t>na svim studijskim programima na Slobomir P univerzitetu, obavljeno je anketiranje poslodavaca, koji su mentorski pratili studente Univerziteta na stručnoj praksi. Anketiranje se obavlja jednom godišnje, a rezultati anketiranja se permanentno prate od stra</w:t>
            </w:r>
            <w:r>
              <w:rPr>
                <w:rStyle w:val="CALIBRI11"/>
              </w:rPr>
              <w:t>ne dekana na studijskim programima i uprave Slobomir P univerzitet u cjelini.</w:t>
            </w:r>
          </w:p>
          <w:p w:rsidR="00A90E21" w:rsidRDefault="00662FF9">
            <w:pPr>
              <w:spacing w:after="0"/>
              <w:jc w:val="both"/>
            </w:pPr>
            <w:r>
              <w:rPr>
                <w:rStyle w:val="CALIBRI11"/>
              </w:rPr>
              <w:t>Pogledati opširnije u  Samoevaluacionom izvještaju za studijski program Poresko-finansijska analiza – osnovne studije.</w:t>
            </w:r>
          </w:p>
          <w:p w:rsidR="00A90E21" w:rsidRDefault="00A90E21">
            <w:pPr>
              <w:spacing w:after="0"/>
              <w:jc w:val="both"/>
            </w:pPr>
          </w:p>
          <w:p w:rsidR="00A90E21" w:rsidRDefault="00A90E21">
            <w:pPr>
              <w:spacing w:after="0"/>
              <w:jc w:val="both"/>
            </w:pPr>
          </w:p>
          <w:p w:rsidR="00A90E21" w:rsidRDefault="00662FF9">
            <w:pPr>
              <w:spacing w:after="0"/>
              <w:jc w:val="both"/>
            </w:pPr>
            <w:r>
              <w:rPr>
                <w:rStyle w:val="CALIBRI11"/>
              </w:rPr>
              <w:t>Redovno se vrši provjera usklađenosti studijskih programa</w:t>
            </w:r>
            <w:r>
              <w:rPr>
                <w:rStyle w:val="CALIBRI11"/>
              </w:rPr>
              <w:t xml:space="preserve"> i kurikuluma predmeta sa studijskim programima drugih visokoobrazovnih ustanova iz inostranstva i domaće privrede. Time se povećava kvalitet nastavnog plana, ali i omogućava neometan proces međunarodnog priznavanja diploma koje Univerzitet izdaje.</w:t>
            </w:r>
          </w:p>
          <w:p w:rsidR="00A90E21" w:rsidRDefault="00A90E21">
            <w:pPr>
              <w:spacing w:after="0"/>
              <w:jc w:val="both"/>
            </w:pPr>
          </w:p>
          <w:p w:rsidR="00A90E21" w:rsidRDefault="00662FF9">
            <w:pPr>
              <w:spacing w:after="0"/>
              <w:jc w:val="both"/>
            </w:pPr>
            <w:r>
              <w:rPr>
                <w:rStyle w:val="CALIBRI11"/>
              </w:rPr>
              <w:t xml:space="preserve">Pored </w:t>
            </w:r>
            <w:r>
              <w:rPr>
                <w:rStyle w:val="CALIBRI11"/>
              </w:rPr>
              <w:t>toga, nastavni kurikulumi se oplemenjuju savremenim naučnim dostignućima za odgovarajuće studijske programe. U tom smislu, Slobomir P univerzitet ima razvijenu komunikaciju sa domicilnim i inostranim privrednim društvima, kao potencijalnim izvorom informac</w:t>
            </w:r>
            <w:r>
              <w:rPr>
                <w:rStyle w:val="CALIBRI11"/>
              </w:rPr>
              <w:t xml:space="preserve">ija koje će osavremeniti kurikulume studijskih programa. </w:t>
            </w:r>
          </w:p>
          <w:p w:rsidR="00A90E21" w:rsidRDefault="00A90E21">
            <w:pPr>
              <w:spacing w:after="0"/>
              <w:jc w:val="both"/>
            </w:pPr>
          </w:p>
          <w:p w:rsidR="00A90E21" w:rsidRDefault="00662FF9">
            <w:pPr>
              <w:spacing w:after="0"/>
              <w:jc w:val="both"/>
            </w:pPr>
            <w:r>
              <w:rPr>
                <w:rStyle w:val="CALIBRI11"/>
              </w:rPr>
              <w:t>Uslijed visokog nivoa konkurencije, privredna društva su prisiljena da osavremenjavaju način rada, proizvodnje i pružanja usluga, primjenjujući najnovija naučna i tehnološka dostignuća. Sa druge st</w:t>
            </w:r>
            <w:r>
              <w:rPr>
                <w:rStyle w:val="CALIBRI11"/>
              </w:rPr>
              <w:t>rane, Univerzitet želi da odgovori na tražnju privrednih društava za adekvatno obrazovanim kadrom koji će biti upoznat sa savremenim naučnim dostignućima i u mogućnosti da isprati poslovanje koje podrazumijeva njihovu upotrebu.</w:t>
            </w:r>
          </w:p>
          <w:p w:rsidR="00A90E21" w:rsidRDefault="00A90E21">
            <w:pPr>
              <w:spacing w:after="0"/>
              <w:jc w:val="both"/>
            </w:pPr>
          </w:p>
          <w:p w:rsidR="00A90E21" w:rsidRDefault="00662FF9">
            <w:pPr>
              <w:spacing w:after="0"/>
              <w:jc w:val="both"/>
            </w:pPr>
            <w:r>
              <w:rPr>
                <w:rStyle w:val="CALIBRI11"/>
              </w:rPr>
              <w:t>U tom smislu, u Samoevaluac</w:t>
            </w:r>
            <w:r>
              <w:rPr>
                <w:rStyle w:val="CALIBRI11"/>
              </w:rPr>
              <w:t>ionom izvještaju za studijski program navedene su aktivnosti za realizaciju mjera za naredni period koje su zasnovane na preduzimanju sljedećih oblika djelovanja: podizanje kvaliteta studijskih programa, nastavak razvijanja koncepta „Student u centru pažnj</w:t>
            </w:r>
            <w:r>
              <w:rPr>
                <w:rStyle w:val="CALIBRI11"/>
              </w:rPr>
              <w:t xml:space="preserve">e“, Uspostavljanje bolje saradnje sa poslovnim sektorom i tržištem rada; podizanje kvaliteta </w:t>
            </w:r>
          </w:p>
          <w:p w:rsidR="00A90E21" w:rsidRDefault="00A90E21">
            <w:pPr>
              <w:spacing w:after="0"/>
              <w:jc w:val="both"/>
            </w:pPr>
          </w:p>
          <w:p w:rsidR="00A90E21" w:rsidRDefault="00662FF9">
            <w:pPr>
              <w:spacing w:after="0"/>
              <w:jc w:val="both"/>
            </w:pPr>
            <w:r>
              <w:rPr>
                <w:rStyle w:val="CALIBRI11"/>
              </w:rPr>
              <w:t>Nema odstupanja u pogledu vrednovanja studenata. U tom smislu, koristi se sistem ECTS bodova kojim se utvrđuje količina vremena koja je studentima potrebna da bi izvršili sve obaveze vezane za nastavu i učenje (prisustvo predavanjima, izrada seminarskih ra</w:t>
            </w:r>
            <w:r>
              <w:rPr>
                <w:rStyle w:val="CALIBRI11"/>
              </w:rPr>
              <w:t xml:space="preserve">dova i projekata, priprema za nastavu, spremanje završnog ispita i sl.), a koje su potrebne da bi se postigli očekivani ishodi (rezultati) učenja. U prosjeku, iznos radnog opterećenja studenta u toku školske godine je 60 bodova. Ako se ima u vidu da radno </w:t>
            </w:r>
            <w:r>
              <w:rPr>
                <w:rStyle w:val="CALIBRI11"/>
              </w:rPr>
              <w:t xml:space="preserve">opterećenje studenta u jednoj godini oscilira između 1500 i 1800 sati, može se izvesti zaključak da jedan bod iznosi od 25 do 30 sati rada. </w:t>
            </w:r>
          </w:p>
          <w:p w:rsidR="00A90E21" w:rsidRDefault="00662FF9">
            <w:pPr>
              <w:spacing w:after="0"/>
              <w:jc w:val="both"/>
            </w:pPr>
            <w:r>
              <w:rPr>
                <w:rStyle w:val="CALIBRI11"/>
              </w:rPr>
              <w:t>Načini po kojima se vrši računanje i dodjeljivanje ECTS kredita/bodova pojedinim predmetima usklađeni su sa smjerni</w:t>
            </w:r>
            <w:r>
              <w:rPr>
                <w:rStyle w:val="CALIBRI11"/>
              </w:rPr>
              <w:t>cama Vodiča za korisnike ECTS-a kao glavnog alata Evropskog prostora visokog obrazovanja (EHEA-e) i definisani dokumentom:</w:t>
            </w:r>
          </w:p>
          <w:p w:rsidR="00A90E21" w:rsidRDefault="00662FF9">
            <w:pPr>
              <w:spacing w:after="0"/>
              <w:jc w:val="both"/>
            </w:pPr>
            <w:r>
              <w:rPr>
                <w:rStyle w:val="CALIBRI11"/>
              </w:rPr>
              <w:t>24 - Pravilnik za izradu i reviziju studijskih programa .</w:t>
            </w:r>
          </w:p>
          <w:p w:rsidR="00A90E21" w:rsidRDefault="00A90E21">
            <w:pPr>
              <w:spacing w:after="0"/>
              <w:jc w:val="both"/>
            </w:pPr>
          </w:p>
          <w:p w:rsidR="00A90E21" w:rsidRDefault="00662FF9">
            <w:pPr>
              <w:spacing w:after="0"/>
              <w:jc w:val="both"/>
            </w:pPr>
            <w:r>
              <w:rPr>
                <w:rStyle w:val="CALIBRI11"/>
              </w:rPr>
              <w:t>Dokumenta 23 - Pravila studiranja na 1. i 2. ciklusu studija  definiše org</w:t>
            </w:r>
            <w:r>
              <w:rPr>
                <w:rStyle w:val="CALIBRI11"/>
              </w:rPr>
              <w:t xml:space="preserve">anizaciju i postupak odbrane završnog rada studenta. </w:t>
            </w:r>
          </w:p>
          <w:p w:rsidR="00A90E21" w:rsidRDefault="00662FF9">
            <w:pPr>
              <w:spacing w:after="0"/>
              <w:jc w:val="both"/>
            </w:pPr>
            <w:r>
              <w:rPr>
                <w:rStyle w:val="CALIBRI11"/>
              </w:rPr>
              <w:t xml:space="preserve">Mentor može zahtevati testiranje završnog rada na plagijat a obavezno se testiraju završni radovi drugog i trećeg ciklusa. </w:t>
            </w:r>
          </w:p>
          <w:p w:rsidR="00A90E21" w:rsidRDefault="00A90E21">
            <w:pPr>
              <w:spacing w:after="0"/>
              <w:jc w:val="both"/>
            </w:pPr>
          </w:p>
          <w:p w:rsidR="00A90E21" w:rsidRDefault="00662FF9">
            <w:pPr>
              <w:spacing w:after="0"/>
              <w:jc w:val="both"/>
            </w:pPr>
            <w:r>
              <w:rPr>
                <w:rStyle w:val="CALIBRI11"/>
              </w:rPr>
              <w:lastRenderedPageBreak/>
              <w:t>Završni ispit je podijeljen u više dijelova. Prvi dio ima za cilj da upozna s</w:t>
            </w:r>
            <w:r>
              <w:rPr>
                <w:rStyle w:val="CALIBRI11"/>
              </w:rPr>
              <w:t>tudente s osnovnim pojmovima i kategorijama iz oblasti primijenjenih poslovnih vještina s osvrtom na rješavanje konkretnih poslovnih problema i unaprijeđenje performansi izabranog preduzeća u kojem student obavlja stručnu praksu. Na ovaj način student se o</w:t>
            </w:r>
            <w:r>
              <w:rPr>
                <w:rStyle w:val="CALIBRI11"/>
              </w:rPr>
              <w:t>sposobljava za samostalan rad u privredi, produbljivanje i primjenu znanja iz oblasti profesionalnog razvoja i poslovnih vještina, odnosno primjenu teorijskih znanja na konkretnim studijama slučaja na bazi kojih izrađuje završni (diplomski) rad koji predst</w:t>
            </w:r>
            <w:r>
              <w:rPr>
                <w:rStyle w:val="CALIBRI11"/>
              </w:rPr>
              <w:t xml:space="preserve">avlja krajnji rezultat praktičnog istraživanja . </w:t>
            </w:r>
          </w:p>
          <w:p w:rsidR="00A90E21" w:rsidRDefault="00A90E21">
            <w:pPr>
              <w:spacing w:after="0"/>
              <w:jc w:val="both"/>
            </w:pPr>
          </w:p>
          <w:p w:rsidR="00A90E21" w:rsidRDefault="00A90E21">
            <w:pPr>
              <w:spacing w:after="0"/>
              <w:jc w:val="both"/>
            </w:pPr>
          </w:p>
          <w:p w:rsidR="00A90E21" w:rsidRDefault="00A90E21">
            <w:pPr>
              <w:spacing w:after="0"/>
              <w:jc w:val="both"/>
            </w:pPr>
          </w:p>
          <w:p w:rsidR="00A90E21" w:rsidRDefault="00662FF9">
            <w:pPr>
              <w:spacing w:after="0"/>
              <w:jc w:val="both"/>
            </w:pPr>
            <w:r>
              <w:rPr>
                <w:rStyle w:val="CALIBRI11"/>
              </w:rPr>
              <w:t xml:space="preserve">Studenti stiču neophodno znanje o velikom broju problema koji se javljaju u praksi. Velika pažnja je posvećena blagovremenoj pripremi studenata za poslovno angažovanje prije nego što završe studije. </w:t>
            </w:r>
          </w:p>
          <w:p w:rsidR="00A90E21" w:rsidRDefault="00A90E21">
            <w:pPr>
              <w:spacing w:after="0"/>
              <w:jc w:val="both"/>
            </w:pPr>
          </w:p>
          <w:p w:rsidR="00A90E21" w:rsidRDefault="00662FF9">
            <w:pPr>
              <w:spacing w:after="0"/>
              <w:jc w:val="both"/>
            </w:pPr>
            <w:r>
              <w:rPr>
                <w:rStyle w:val="CALIBRI11"/>
              </w:rPr>
              <w:t xml:space="preserve">U </w:t>
            </w:r>
            <w:r>
              <w:rPr>
                <w:rStyle w:val="CALIBRI11"/>
              </w:rPr>
              <w:t>cilju permanentnog unapređenja praktičkih znanja, personalnih i poslovnih veština studenata prilikom obavljanja stručne prakse, kao i u cilju kontinuiranog usavršavanja ishoda studiranja studenata na svim studijskim programima na Slobomir P univerzitetu ob</w:t>
            </w:r>
            <w:r>
              <w:rPr>
                <w:rStyle w:val="CALIBRI11"/>
              </w:rPr>
              <w:t>avlja se anketiranje poslodavaca. Sa druge strane, kontinuranim praćenjem i komunikacijom sa diplomiranim studentima provjerava se kvalitet stečenih kvalifikacija studenata.</w:t>
            </w:r>
          </w:p>
          <w:p w:rsidR="00A90E21" w:rsidRDefault="00662FF9">
            <w:pPr>
              <w:spacing w:after="0"/>
              <w:jc w:val="both"/>
            </w:pPr>
            <w:r>
              <w:rPr>
                <w:rStyle w:val="CALIBRI11"/>
              </w:rPr>
              <w:t>Takođe se ulažu veliki napori u pravcu razvoja međunarodne saradnje, mobilnosti st</w:t>
            </w:r>
            <w:r>
              <w:rPr>
                <w:rStyle w:val="CALIBRI11"/>
              </w:rPr>
              <w:t>udenata kako odlazećih tako i dolazeći, sa ciljem sticanja internacionalnog znanja i metoda u rešavanju problema.</w:t>
            </w:r>
          </w:p>
          <w:p w:rsidR="00A90E21" w:rsidRDefault="00A90E21">
            <w:pPr>
              <w:spacing w:after="0"/>
              <w:jc w:val="both"/>
            </w:pPr>
          </w:p>
          <w:p w:rsidR="00A90E21" w:rsidRDefault="00A90E21">
            <w:pPr>
              <w:spacing w:after="0"/>
              <w:jc w:val="both"/>
            </w:pPr>
          </w:p>
          <w:p w:rsidR="00A90E21" w:rsidRDefault="00662FF9">
            <w:pPr>
              <w:spacing w:after="0"/>
              <w:jc w:val="both"/>
            </w:pPr>
            <w:r>
              <w:rPr>
                <w:rStyle w:val="CALIBRI11"/>
              </w:rPr>
              <w:t>Usvajanje metodoloških, osnovnih, finansijskih i bankarskih, računovodstveno-revizorskih, marketing, menadžment, kao i znanja u oblasti upra</w:t>
            </w:r>
            <w:r>
              <w:rPr>
                <w:rStyle w:val="CALIBRI11"/>
              </w:rPr>
              <w:t>vljanja ljudskim resursima, omogućiće studentima uspješno i samostalno obavljanje poslova iz navedenih djelatnosti. Student koji završi četvorogodišnje studije studijskog programa Poresko-finansijska analiza imaće sposobnosti i znanja da se bavi  donošenje</w:t>
            </w:r>
            <w:r>
              <w:rPr>
                <w:rStyle w:val="CALIBRI11"/>
              </w:rPr>
              <w:t>m i implementiranjem strategijsko, taktičko-operativnih odluka u navedenoj oblasti. S obzirom da su navedene oblasti Poresko-finansijska analiza u žiži poslovanja savremenih organizacija studenti će sasvim sigurno naći svoje mjesto u organizacijama naveden</w:t>
            </w:r>
            <w:r>
              <w:rPr>
                <w:rStyle w:val="CALIBRI11"/>
              </w:rPr>
              <w:t>og sektora. Pored uslužnog sektora u navedenim djelatnostima studenti, s obzirom na svoja praktična znanja steći će i kompetencije za rad i u proizvodnim organizacijama. Studenti koji se obrazuju za navedeno područje biće u mogućnosti da se uspješno mogu b</w:t>
            </w:r>
            <w:r>
              <w:rPr>
                <w:rStyle w:val="CALIBRI11"/>
              </w:rPr>
              <w:t xml:space="preserve">aviti prilagođavanjem i mijenjanjem svoje organizacije u skladu sa savremenim trendovima i dinamikom promjena u organizacionom okruženju. </w:t>
            </w:r>
          </w:p>
          <w:p w:rsidR="00A90E21" w:rsidRDefault="00662FF9">
            <w:pPr>
              <w:spacing w:after="0"/>
              <w:jc w:val="both"/>
            </w:pPr>
            <w:r>
              <w:rPr>
                <w:rStyle w:val="CALIBRI11"/>
              </w:rPr>
              <w:t xml:space="preserve">              </w:t>
            </w:r>
          </w:p>
          <w:p w:rsidR="00A90E21" w:rsidRDefault="00662FF9">
            <w:pPr>
              <w:spacing w:after="0"/>
              <w:jc w:val="both"/>
            </w:pPr>
            <w:r>
              <w:rPr>
                <w:rStyle w:val="CALIBRI11"/>
              </w:rPr>
              <w:t>Savladavanjem studijskog programa student stiče sljedeće predmetno – specifične sposobnosti i vještine</w:t>
            </w:r>
            <w:r>
              <w:rPr>
                <w:rStyle w:val="CALIBRI11"/>
              </w:rPr>
              <w:t>:</w:t>
            </w:r>
          </w:p>
          <w:p w:rsidR="00A90E21" w:rsidRDefault="00662FF9">
            <w:pPr>
              <w:spacing w:after="0"/>
              <w:jc w:val="both"/>
            </w:pPr>
            <w:r>
              <w:rPr>
                <w:rStyle w:val="CALIBRI11"/>
              </w:rPr>
              <w:t>• obračunavanje visine poreske stope</w:t>
            </w:r>
          </w:p>
          <w:p w:rsidR="00A90E21" w:rsidRDefault="00662FF9">
            <w:pPr>
              <w:spacing w:after="0"/>
              <w:jc w:val="both"/>
            </w:pPr>
            <w:r>
              <w:rPr>
                <w:rStyle w:val="CALIBRI11"/>
              </w:rPr>
              <w:t>• priprem finansijskih izvještaja</w:t>
            </w:r>
          </w:p>
          <w:p w:rsidR="00A90E21" w:rsidRDefault="00662FF9">
            <w:pPr>
              <w:spacing w:after="0"/>
              <w:jc w:val="both"/>
            </w:pPr>
            <w:r>
              <w:rPr>
                <w:rStyle w:val="CALIBRI11"/>
              </w:rPr>
              <w:t xml:space="preserve">• procjene poreskog opterećenja </w:t>
            </w:r>
          </w:p>
          <w:p w:rsidR="00A90E21" w:rsidRDefault="00662FF9">
            <w:pPr>
              <w:spacing w:after="0"/>
              <w:jc w:val="both"/>
            </w:pPr>
            <w:r>
              <w:rPr>
                <w:rStyle w:val="CALIBRI11"/>
              </w:rPr>
              <w:t>• sagledavanje mogućnosti za ostvarivanje poreskih ušteda</w:t>
            </w:r>
          </w:p>
          <w:p w:rsidR="00A90E21" w:rsidRDefault="00662FF9">
            <w:pPr>
              <w:spacing w:after="0"/>
              <w:jc w:val="both"/>
            </w:pPr>
            <w:r>
              <w:rPr>
                <w:rStyle w:val="CALIBRI11"/>
              </w:rPr>
              <w:t>• sposobnost korišćenja softvera za knjiženje, pripremu finansijskih izvještaja i drugih izv</w:t>
            </w:r>
            <w:r>
              <w:rPr>
                <w:rStyle w:val="CALIBRI11"/>
              </w:rPr>
              <w:t>ještaja za potrebe menadžmenta</w:t>
            </w:r>
          </w:p>
          <w:p w:rsidR="00A90E21" w:rsidRDefault="00662FF9">
            <w:pPr>
              <w:spacing w:after="0"/>
              <w:jc w:val="both"/>
            </w:pPr>
            <w:r>
              <w:rPr>
                <w:rStyle w:val="CALIBRI11"/>
              </w:rPr>
              <w:t>• vještina korišćenja elektronskih medija za obavljanje posla u oblasti poresko-finansijske analize</w:t>
            </w:r>
          </w:p>
          <w:p w:rsidR="00A90E21" w:rsidRDefault="00662FF9">
            <w:pPr>
              <w:spacing w:after="0"/>
              <w:jc w:val="both"/>
            </w:pPr>
            <w:r>
              <w:rPr>
                <w:rStyle w:val="CALIBRI11"/>
              </w:rPr>
              <w:t>• sposobnost analize internog i eksternog poslovnog okruženja u svrhu unaprijeđenja poresko-finansijskih aktivnosti unutar kompanije</w:t>
            </w:r>
          </w:p>
          <w:p w:rsidR="00A90E21" w:rsidRDefault="00662FF9">
            <w:pPr>
              <w:spacing w:after="0"/>
              <w:jc w:val="both"/>
            </w:pPr>
            <w:r>
              <w:rPr>
                <w:rStyle w:val="CALIBRI11"/>
              </w:rPr>
              <w:t>• sposobnost donošenja poslovnih odluka u globalnom okruženju u skladu sa zahtjevima struke</w:t>
            </w:r>
          </w:p>
          <w:p w:rsidR="00A90E21" w:rsidRDefault="00662FF9">
            <w:pPr>
              <w:spacing w:after="0"/>
              <w:jc w:val="both"/>
            </w:pPr>
            <w:r>
              <w:rPr>
                <w:rStyle w:val="CALIBRI11"/>
              </w:rPr>
              <w:t>• priprema i analiza finansijsk</w:t>
            </w:r>
            <w:r>
              <w:rPr>
                <w:rStyle w:val="CALIBRI11"/>
              </w:rPr>
              <w:t xml:space="preserve">ih izvještaja </w:t>
            </w:r>
          </w:p>
          <w:p w:rsidR="00A90E21" w:rsidRDefault="00662FF9">
            <w:pPr>
              <w:spacing w:after="0"/>
              <w:jc w:val="both"/>
            </w:pPr>
            <w:r>
              <w:rPr>
                <w:rStyle w:val="CALIBRI11"/>
              </w:rPr>
              <w:t>• uspostavljanje odnosima sa klijentima – korisnicima usluga</w:t>
            </w:r>
          </w:p>
          <w:p w:rsidR="00A90E21" w:rsidRDefault="00662FF9">
            <w:pPr>
              <w:spacing w:after="0"/>
              <w:jc w:val="both"/>
            </w:pPr>
            <w:r>
              <w:rPr>
                <w:rStyle w:val="CALIBRI11"/>
              </w:rPr>
              <w:t>• sposobonost sagledavanja veze između monetarne i fiskalne ekonomije</w:t>
            </w:r>
          </w:p>
          <w:p w:rsidR="00A90E21" w:rsidRDefault="00662FF9">
            <w:pPr>
              <w:spacing w:after="0"/>
              <w:jc w:val="both"/>
            </w:pPr>
            <w:r>
              <w:rPr>
                <w:rStyle w:val="CALIBRI11"/>
              </w:rPr>
              <w:t>• sposobnost primjene prinicpa upravljanja rizicima u poslovanju preduzeća</w:t>
            </w:r>
          </w:p>
          <w:p w:rsidR="00A90E21" w:rsidRDefault="00662FF9">
            <w:pPr>
              <w:spacing w:after="0"/>
              <w:jc w:val="both"/>
            </w:pPr>
            <w:r>
              <w:rPr>
                <w:rStyle w:val="CALIBRI11"/>
              </w:rPr>
              <w:lastRenderedPageBreak/>
              <w:t xml:space="preserve">• vještina korišćenja elektronskih </w:t>
            </w:r>
            <w:r>
              <w:rPr>
                <w:rStyle w:val="CALIBRI11"/>
              </w:rPr>
              <w:t>medija za obavljanje posla u oblasti poresko-finansijske analize</w:t>
            </w:r>
          </w:p>
          <w:p w:rsidR="00A90E21" w:rsidRDefault="00662FF9">
            <w:pPr>
              <w:spacing w:after="0"/>
              <w:jc w:val="both"/>
            </w:pPr>
            <w:r>
              <w:rPr>
                <w:rStyle w:val="CALIBRI11"/>
              </w:rPr>
              <w:t>• sposobnost analize internog i eksternog poslovnog okruženja u svrhu unaprijeđenja finansijskih performansi kompanije</w:t>
            </w:r>
          </w:p>
          <w:p w:rsidR="00A90E21" w:rsidRDefault="00662FF9">
            <w:pPr>
              <w:spacing w:after="0"/>
              <w:jc w:val="both"/>
            </w:pPr>
            <w:r>
              <w:rPr>
                <w:rStyle w:val="CALIBRI11"/>
              </w:rPr>
              <w:t>• sposobnost donošenja poslovnih odluka u globalnom okruženju u skladu s</w:t>
            </w:r>
            <w:r>
              <w:rPr>
                <w:rStyle w:val="CALIBRI11"/>
              </w:rPr>
              <w:t>a zahtjevima struke</w:t>
            </w:r>
          </w:p>
          <w:p w:rsidR="00A90E21" w:rsidRDefault="00662FF9">
            <w:pPr>
              <w:spacing w:after="0"/>
              <w:jc w:val="both"/>
            </w:pPr>
            <w:r>
              <w:rPr>
                <w:rStyle w:val="CALIBRI11"/>
              </w:rPr>
              <w:t>• vještina oglašavanja</w:t>
            </w:r>
          </w:p>
          <w:p w:rsidR="00A90E21" w:rsidRDefault="00662FF9">
            <w:pPr>
              <w:spacing w:after="0"/>
              <w:jc w:val="both"/>
            </w:pPr>
            <w:r>
              <w:rPr>
                <w:rStyle w:val="CALIBRI11"/>
              </w:rPr>
              <w:t>• sposobnost izgradnje uspješnih odnosa sa klijentima</w:t>
            </w:r>
          </w:p>
          <w:p w:rsidR="00A90E21" w:rsidRDefault="00662FF9">
            <w:pPr>
              <w:spacing w:after="0"/>
              <w:jc w:val="both"/>
            </w:pPr>
            <w:r>
              <w:rPr>
                <w:rStyle w:val="CALIBRI11"/>
              </w:rPr>
              <w:t>• sposobnost istraživanja marketing okruženja</w:t>
            </w:r>
          </w:p>
          <w:p w:rsidR="00A90E21" w:rsidRDefault="00662FF9">
            <w:pPr>
              <w:spacing w:after="0"/>
              <w:jc w:val="both"/>
            </w:pPr>
            <w:r>
              <w:rPr>
                <w:rStyle w:val="CALIBRI11"/>
              </w:rPr>
              <w:t>• sposobnost donošenja poslovnih odluka u globalnom okruženju</w:t>
            </w:r>
          </w:p>
          <w:p w:rsidR="00A90E21" w:rsidRDefault="00662FF9">
            <w:pPr>
              <w:spacing w:after="0"/>
              <w:jc w:val="both"/>
            </w:pPr>
            <w:r>
              <w:rPr>
                <w:rStyle w:val="CALIBRI11"/>
              </w:rPr>
              <w:t>• vještina upravljanja odnosima sa javnošću</w:t>
            </w:r>
          </w:p>
          <w:p w:rsidR="00A90E21" w:rsidRDefault="00662FF9">
            <w:pPr>
              <w:spacing w:after="0"/>
              <w:jc w:val="both"/>
            </w:pPr>
            <w:r>
              <w:rPr>
                <w:rStyle w:val="CALIBRI11"/>
              </w:rPr>
              <w:t>• sposo</w:t>
            </w:r>
            <w:r>
              <w:rPr>
                <w:rStyle w:val="CALIBRI11"/>
              </w:rPr>
              <w:t xml:space="preserve">bnost razumijevanja i usmjeravanja poslovnih aktivnosti ka ponašanju klijenata </w:t>
            </w:r>
          </w:p>
          <w:p w:rsidR="00A90E21" w:rsidRDefault="00662FF9">
            <w:pPr>
              <w:spacing w:after="0"/>
              <w:jc w:val="both"/>
            </w:pPr>
            <w:r>
              <w:rPr>
                <w:rStyle w:val="CALIBRI11"/>
              </w:rPr>
              <w:t>• sposobnost donošenja strategijskih poslovnih odluka</w:t>
            </w:r>
          </w:p>
          <w:p w:rsidR="00A90E21" w:rsidRDefault="00662FF9">
            <w:pPr>
              <w:spacing w:after="0"/>
              <w:jc w:val="both"/>
            </w:pPr>
            <w:r>
              <w:rPr>
                <w:rStyle w:val="CALIBRI11"/>
              </w:rPr>
              <w:t>• vještina efikasne poslovne komunikacije</w:t>
            </w:r>
          </w:p>
          <w:p w:rsidR="00A90E21" w:rsidRDefault="00662FF9">
            <w:pPr>
              <w:spacing w:after="0"/>
              <w:jc w:val="both"/>
            </w:pPr>
            <w:r>
              <w:rPr>
                <w:rStyle w:val="CALIBRI11"/>
              </w:rPr>
              <w:t>• sposobnost upravljanja projektima</w:t>
            </w:r>
          </w:p>
          <w:p w:rsidR="00A90E21" w:rsidRDefault="00A90E21">
            <w:pPr>
              <w:spacing w:after="0"/>
              <w:jc w:val="both"/>
            </w:pPr>
          </w:p>
          <w:p w:rsidR="00A90E21" w:rsidRDefault="00662FF9">
            <w:pPr>
              <w:spacing w:after="0"/>
              <w:jc w:val="both"/>
            </w:pPr>
            <w:r>
              <w:rPr>
                <w:rStyle w:val="CALIBRI11"/>
              </w:rPr>
              <w:t>• sposobnost strategijskog i sistemskog raz</w:t>
            </w:r>
            <w:r>
              <w:rPr>
                <w:rStyle w:val="CALIBRI11"/>
              </w:rPr>
              <w:t>mišljanja</w:t>
            </w:r>
          </w:p>
          <w:p w:rsidR="00A90E21" w:rsidRDefault="00662FF9">
            <w:pPr>
              <w:spacing w:after="0"/>
              <w:jc w:val="both"/>
            </w:pPr>
            <w:r>
              <w:rPr>
                <w:rStyle w:val="CALIBRI11"/>
              </w:rPr>
              <w:t>• sposobnost analize internog i eksternog poslovnog okruženja</w:t>
            </w:r>
          </w:p>
          <w:p w:rsidR="00A90E21" w:rsidRDefault="00662FF9">
            <w:pPr>
              <w:spacing w:after="0"/>
              <w:jc w:val="both"/>
            </w:pPr>
            <w:r>
              <w:rPr>
                <w:rStyle w:val="CALIBRI11"/>
              </w:rPr>
              <w:t>• sposobnost donošenja poslovnih odluka</w:t>
            </w:r>
          </w:p>
          <w:p w:rsidR="00A90E21" w:rsidRDefault="00662FF9">
            <w:pPr>
              <w:spacing w:after="0"/>
              <w:jc w:val="both"/>
            </w:pPr>
            <w:r>
              <w:rPr>
                <w:rStyle w:val="CALIBRI11"/>
              </w:rPr>
              <w:t>• sposobnost analize tržišta rada i planiranja ljudskih potencijala</w:t>
            </w:r>
          </w:p>
          <w:p w:rsidR="00A90E21" w:rsidRDefault="00662FF9">
            <w:pPr>
              <w:spacing w:after="0"/>
              <w:jc w:val="both"/>
            </w:pPr>
            <w:r>
              <w:rPr>
                <w:rStyle w:val="CALIBRI11"/>
              </w:rPr>
              <w:t>• sposobnost razvoja zaposlenih</w:t>
            </w:r>
          </w:p>
          <w:p w:rsidR="00A90E21" w:rsidRDefault="00662FF9">
            <w:pPr>
              <w:spacing w:after="0"/>
              <w:jc w:val="both"/>
            </w:pPr>
            <w:r>
              <w:rPr>
                <w:rStyle w:val="CALIBRI11"/>
              </w:rPr>
              <w:t>• sposobnost fleksibilnosti u kriznim poslovnim situacijama</w:t>
            </w:r>
          </w:p>
          <w:p w:rsidR="00A90E21" w:rsidRDefault="00662FF9">
            <w:pPr>
              <w:spacing w:after="0"/>
              <w:jc w:val="both"/>
            </w:pPr>
            <w:r>
              <w:rPr>
                <w:rStyle w:val="CALIBRI11"/>
              </w:rPr>
              <w:t>• sposobnost upravljanja projektima</w:t>
            </w:r>
          </w:p>
          <w:p w:rsidR="00A90E21" w:rsidRDefault="00662FF9">
            <w:pPr>
              <w:spacing w:after="0"/>
              <w:jc w:val="both"/>
            </w:pPr>
            <w:r>
              <w:rPr>
                <w:rStyle w:val="CALIBRI11"/>
              </w:rPr>
              <w:t>• vještina liderstva</w:t>
            </w:r>
          </w:p>
          <w:p w:rsidR="00A90E21" w:rsidRDefault="00662FF9">
            <w:pPr>
              <w:spacing w:after="0"/>
              <w:jc w:val="both"/>
            </w:pPr>
            <w:r>
              <w:rPr>
                <w:rStyle w:val="CALIBRI11"/>
              </w:rPr>
              <w:t>• sposobnost širenja i dijeljenja znanja</w:t>
            </w:r>
          </w:p>
          <w:p w:rsidR="00A90E21" w:rsidRDefault="00662FF9">
            <w:pPr>
              <w:spacing w:after="0"/>
              <w:jc w:val="both"/>
            </w:pPr>
            <w:r>
              <w:rPr>
                <w:rStyle w:val="CALIBRI11"/>
              </w:rPr>
              <w:t>• vještina efikasne komunikacije</w:t>
            </w:r>
          </w:p>
          <w:p w:rsidR="00A90E21" w:rsidRDefault="00662FF9">
            <w:pPr>
              <w:spacing w:after="0"/>
              <w:jc w:val="both"/>
            </w:pPr>
            <w:r>
              <w:rPr>
                <w:rStyle w:val="CALIBRI11"/>
              </w:rPr>
              <w:t>• sposobnost razumijevanja socijalnih pojava i predviđanja istih</w:t>
            </w:r>
          </w:p>
          <w:p w:rsidR="00A90E21" w:rsidRDefault="00662FF9">
            <w:pPr>
              <w:spacing w:after="0"/>
              <w:jc w:val="both"/>
            </w:pPr>
            <w:r>
              <w:rPr>
                <w:rStyle w:val="CALIBRI11"/>
              </w:rPr>
              <w:t>• sposobnost rješavanja konflikata</w:t>
            </w:r>
          </w:p>
          <w:p w:rsidR="00A90E21" w:rsidRDefault="00A90E21">
            <w:pPr>
              <w:spacing w:after="0"/>
              <w:jc w:val="both"/>
            </w:pPr>
          </w:p>
          <w:p w:rsidR="00A90E21" w:rsidRDefault="00A90E21">
            <w:pPr>
              <w:spacing w:after="0"/>
              <w:jc w:val="both"/>
            </w:pPr>
          </w:p>
          <w:p w:rsidR="00A90E21" w:rsidRDefault="00A90E21">
            <w:pPr>
              <w:spacing w:after="0"/>
              <w:jc w:val="both"/>
            </w:pPr>
          </w:p>
          <w:p w:rsidR="00A90E21" w:rsidRDefault="00A90E21">
            <w:pPr>
              <w:spacing w:after="0"/>
              <w:jc w:val="both"/>
            </w:pPr>
          </w:p>
          <w:p w:rsidR="00A90E21" w:rsidRDefault="00662FF9">
            <w:pPr>
              <w:spacing w:after="0"/>
              <w:jc w:val="both"/>
            </w:pPr>
            <w:r>
              <w:rPr>
                <w:rStyle w:val="CALIBRIBOLD11"/>
              </w:rPr>
              <w:t>B.3 Učenje, podučavanje i ocjenjivanje usmjereno ka studentu</w:t>
            </w:r>
          </w:p>
          <w:p w:rsidR="00A90E21" w:rsidRDefault="00A90E21">
            <w:pPr>
              <w:spacing w:after="0"/>
              <w:jc w:val="both"/>
            </w:pPr>
          </w:p>
          <w:p w:rsidR="00A90E21" w:rsidRDefault="00662FF9">
            <w:pPr>
              <w:spacing w:after="0"/>
              <w:jc w:val="both"/>
            </w:pPr>
            <w:r>
              <w:rPr>
                <w:rStyle w:val="CALIBRI11"/>
              </w:rPr>
              <w:t>Nastava na studijskom programu Poresko-finansijska analiza je interaktivnog karaktera, obavezno uključuje primjere iz prakse, podstiče studente na razmišlj</w:t>
            </w:r>
            <w:r>
              <w:rPr>
                <w:rStyle w:val="CALIBRI11"/>
              </w:rPr>
              <w:t>anje i kreativnost, samostalnost u radu i primjenu stečenih znanja. Realizacija studijskog programa se odvija kroz predavanja i vježbe u grupama prema standardima. Prisustvo predavanja i vježbama ulazi u ocjenu studenata i nije obavezno samo za studente ko</w:t>
            </w:r>
            <w:r>
              <w:rPr>
                <w:rStyle w:val="CALIBRI11"/>
              </w:rPr>
              <w:t>ji obezbijede potvrdu da su zaposleni.</w:t>
            </w:r>
          </w:p>
          <w:p w:rsidR="00A90E21" w:rsidRDefault="00A90E21">
            <w:pPr>
              <w:spacing w:after="0"/>
              <w:jc w:val="both"/>
            </w:pPr>
          </w:p>
          <w:p w:rsidR="00A90E21" w:rsidRDefault="00662FF9">
            <w:pPr>
              <w:spacing w:after="0"/>
              <w:jc w:val="both"/>
            </w:pPr>
            <w:r>
              <w:rPr>
                <w:rStyle w:val="CALIBRI11"/>
              </w:rPr>
              <w:t>Studenti neposredno sarađuju sa predmetnim nastavnicima. Stečena znanja se praktično provjeravaju i u specijalizovanim računarskim učionicama.  Studenti imaju priliku za ispoljavanje individualne i timske kreativnost</w:t>
            </w:r>
            <w:r>
              <w:rPr>
                <w:rStyle w:val="CALIBRI11"/>
              </w:rPr>
              <w:t xml:space="preserve">i i razvijanje kritičkog mišljenja i izražavanja. </w:t>
            </w:r>
          </w:p>
          <w:p w:rsidR="00A90E21" w:rsidRDefault="00662FF9">
            <w:pPr>
              <w:spacing w:after="0"/>
              <w:jc w:val="both"/>
            </w:pPr>
            <w:r>
              <w:rPr>
                <w:rStyle w:val="CALIBRI11"/>
              </w:rPr>
              <w:t xml:space="preserve">Tačnije, nastava na Poreskoj akademiji je tako koncipirana i organizovana da studente na što efektniji način pripremi za buduća radna mjesta koja ih očekuju nakon završetka studija: </w:t>
            </w:r>
          </w:p>
          <w:p w:rsidR="00A90E21" w:rsidRDefault="00A90E21">
            <w:pPr>
              <w:spacing w:after="0"/>
              <w:jc w:val="both"/>
            </w:pPr>
          </w:p>
          <w:p w:rsidR="00A90E21" w:rsidRDefault="00662FF9">
            <w:pPr>
              <w:spacing w:after="0"/>
              <w:jc w:val="both"/>
            </w:pPr>
            <w:r>
              <w:rPr>
                <w:rStyle w:val="CALIBRI11"/>
              </w:rPr>
              <w:t>Takav cilj studijskog</w:t>
            </w:r>
            <w:r>
              <w:rPr>
                <w:rStyle w:val="CALIBRI11"/>
              </w:rPr>
              <w:t xml:space="preserve"> programa može se sintetizovati u sljedećim stavovima:</w:t>
            </w:r>
          </w:p>
          <w:p w:rsidR="00A90E21" w:rsidRDefault="00662FF9">
            <w:pPr>
              <w:spacing w:after="0"/>
              <w:jc w:val="both"/>
            </w:pPr>
            <w:r>
              <w:rPr>
                <w:rStyle w:val="CALIBRI11"/>
              </w:rPr>
              <w:t>- da studenti steknu znanja i vještine za kreativno rješavanje problema i donošenje odluka:</w:t>
            </w:r>
          </w:p>
          <w:p w:rsidR="00A90E21" w:rsidRDefault="00662FF9">
            <w:pPr>
              <w:spacing w:after="0"/>
              <w:jc w:val="both"/>
            </w:pPr>
            <w:r>
              <w:rPr>
                <w:rStyle w:val="CALIBRI11"/>
              </w:rPr>
              <w:lastRenderedPageBreak/>
              <w:t>• iz oblasti Poresko-finansijske analize,</w:t>
            </w:r>
          </w:p>
          <w:p w:rsidR="00A90E21" w:rsidRDefault="00662FF9">
            <w:pPr>
              <w:spacing w:after="0"/>
              <w:jc w:val="both"/>
            </w:pPr>
            <w:r>
              <w:rPr>
                <w:rStyle w:val="CALIBRI11"/>
              </w:rPr>
              <w:t>• iz oblasti marketinga i menadžmenta,</w:t>
            </w:r>
          </w:p>
          <w:p w:rsidR="00A90E21" w:rsidRDefault="00662FF9">
            <w:pPr>
              <w:spacing w:after="0"/>
              <w:jc w:val="both"/>
            </w:pPr>
            <w:r>
              <w:rPr>
                <w:rStyle w:val="CALIBRI11"/>
              </w:rPr>
              <w:t>• iz oblasti trgovine,</w:t>
            </w:r>
          </w:p>
          <w:p w:rsidR="00A90E21" w:rsidRDefault="00662FF9">
            <w:pPr>
              <w:spacing w:after="0"/>
              <w:jc w:val="both"/>
            </w:pPr>
            <w:r>
              <w:rPr>
                <w:rStyle w:val="CALIBRI11"/>
              </w:rPr>
              <w:t xml:space="preserve">• iz </w:t>
            </w:r>
            <w:r>
              <w:rPr>
                <w:rStyle w:val="CALIBRI11"/>
              </w:rPr>
              <w:t>oblasti finansijsko bankarskih poslova sa posebnim akcentom na finansijska tržišta,</w:t>
            </w:r>
          </w:p>
          <w:p w:rsidR="00A90E21" w:rsidRDefault="00662FF9">
            <w:pPr>
              <w:spacing w:after="0"/>
              <w:jc w:val="both"/>
            </w:pPr>
            <w:r>
              <w:rPr>
                <w:rStyle w:val="CALIBRI11"/>
              </w:rPr>
              <w:t>• iz oblasti brokersko-dilerskih poslova,</w:t>
            </w:r>
          </w:p>
          <w:p w:rsidR="00A90E21" w:rsidRDefault="00662FF9">
            <w:pPr>
              <w:spacing w:after="0"/>
              <w:jc w:val="both"/>
            </w:pPr>
            <w:r>
              <w:rPr>
                <w:rStyle w:val="CALIBRI11"/>
              </w:rPr>
              <w:t>• menadžera u međunarodnim finansijskim institucijama,</w:t>
            </w:r>
          </w:p>
          <w:p w:rsidR="00A90E21" w:rsidRDefault="00662FF9">
            <w:pPr>
              <w:spacing w:after="0"/>
              <w:jc w:val="both"/>
            </w:pPr>
            <w:r>
              <w:rPr>
                <w:rStyle w:val="CALIBRI11"/>
              </w:rPr>
              <w:t>• finansiranja investicionih projekata,</w:t>
            </w:r>
          </w:p>
          <w:p w:rsidR="00A90E21" w:rsidRDefault="00662FF9">
            <w:pPr>
              <w:spacing w:after="0"/>
              <w:jc w:val="both"/>
            </w:pPr>
            <w:r>
              <w:rPr>
                <w:rStyle w:val="CALIBRI11"/>
              </w:rPr>
              <w:t>• upravljanja rizicima na finansijs</w:t>
            </w:r>
            <w:r>
              <w:rPr>
                <w:rStyle w:val="CALIBRI11"/>
              </w:rPr>
              <w:t>kim tržištima,</w:t>
            </w:r>
          </w:p>
          <w:p w:rsidR="00A90E21" w:rsidRDefault="00662FF9">
            <w:pPr>
              <w:spacing w:after="0"/>
              <w:jc w:val="both"/>
            </w:pPr>
            <w:r>
              <w:rPr>
                <w:rStyle w:val="CALIBRI11"/>
              </w:rPr>
              <w:t>• na finansijskim i robnim berzama na nacionalnom i međunarodnom nivou,</w:t>
            </w:r>
          </w:p>
          <w:p w:rsidR="00A90E21" w:rsidRDefault="00662FF9">
            <w:pPr>
              <w:spacing w:after="0"/>
              <w:jc w:val="both"/>
            </w:pPr>
            <w:r>
              <w:rPr>
                <w:rStyle w:val="CALIBRI11"/>
              </w:rPr>
              <w:t>• u državnoj upravi i lokalnoj samoupravi,</w:t>
            </w:r>
          </w:p>
          <w:p w:rsidR="00A90E21" w:rsidRDefault="00662FF9">
            <w:pPr>
              <w:spacing w:after="0"/>
              <w:jc w:val="both"/>
            </w:pPr>
            <w:r>
              <w:rPr>
                <w:rStyle w:val="CALIBRI11"/>
              </w:rPr>
              <w:t>• u međunarodnim organizacijama koje se bave finansiranjem razvoja,</w:t>
            </w:r>
          </w:p>
          <w:p w:rsidR="00A90E21" w:rsidRDefault="00662FF9">
            <w:pPr>
              <w:spacing w:after="0"/>
              <w:jc w:val="both"/>
            </w:pPr>
            <w:r>
              <w:rPr>
                <w:rStyle w:val="CALIBRI11"/>
              </w:rPr>
              <w:t>• iz oblasti upravljanja ljudskim resursima.</w:t>
            </w:r>
          </w:p>
          <w:p w:rsidR="00A90E21" w:rsidRDefault="00662FF9">
            <w:pPr>
              <w:spacing w:after="0"/>
              <w:jc w:val="both"/>
            </w:pPr>
            <w:r>
              <w:rPr>
                <w:rStyle w:val="CALIBRI11"/>
              </w:rPr>
              <w:t>- da kroz teorijsko-metodološku nastavu dobiju neophodnu osnovu i znanja za unaprijeđivanje oblasti Poresko-finansijske analize,</w:t>
            </w:r>
          </w:p>
          <w:p w:rsidR="00A90E21" w:rsidRDefault="00662FF9">
            <w:pPr>
              <w:spacing w:after="0"/>
              <w:jc w:val="both"/>
            </w:pPr>
            <w:r>
              <w:rPr>
                <w:rStyle w:val="CALIBRI11"/>
              </w:rPr>
              <w:t>- da kroz obimnu i kvalitetnu stručnu praksu tokom studija upoznaju funkcionisanje preduzeća iz svih sektora,</w:t>
            </w:r>
          </w:p>
          <w:p w:rsidR="00A90E21" w:rsidRDefault="00662FF9">
            <w:pPr>
              <w:spacing w:after="0"/>
              <w:jc w:val="both"/>
            </w:pPr>
            <w:r>
              <w:rPr>
                <w:rStyle w:val="CALIBRI11"/>
              </w:rPr>
              <w:t xml:space="preserve">- da kroz vježbe </w:t>
            </w:r>
            <w:r>
              <w:rPr>
                <w:rStyle w:val="CALIBRI11"/>
              </w:rPr>
              <w:t>iz pojedinih kvantitativnih disciplina kao što su Računovodstvo, Kvantitativne metode i druge, ovladaju tehnikama njihove upotrebe u oblasti poresko-finansijske analize,</w:t>
            </w:r>
          </w:p>
          <w:p w:rsidR="00A90E21" w:rsidRDefault="00662FF9">
            <w:pPr>
              <w:spacing w:after="0"/>
              <w:jc w:val="both"/>
            </w:pPr>
            <w:r>
              <w:rPr>
                <w:rStyle w:val="CALIBRI11"/>
              </w:rPr>
              <w:t>- da kroz Aplikaciju za samotestiranje (PRUT) u laboratoriji za samotestiranje i učenj</w:t>
            </w:r>
            <w:r>
              <w:rPr>
                <w:rStyle w:val="CALIBRI11"/>
              </w:rPr>
              <w:t>e redovno provjeravaju stečena znanja,</w:t>
            </w:r>
          </w:p>
          <w:p w:rsidR="00A90E21" w:rsidRDefault="00662FF9">
            <w:pPr>
              <w:spacing w:after="0"/>
              <w:jc w:val="both"/>
            </w:pPr>
            <w:r>
              <w:rPr>
                <w:rStyle w:val="CALIBRI11"/>
              </w:rPr>
              <w:t>- da kroz obavezno izučavanje engleskog i još jednog stranog jezika steknu visok nivo znanja, što će im omogućiti uspješnu komunikaciju sa cijelim svijetom.</w:t>
            </w:r>
          </w:p>
          <w:p w:rsidR="00A90E21" w:rsidRDefault="00A90E21">
            <w:pPr>
              <w:spacing w:after="0"/>
              <w:jc w:val="both"/>
            </w:pPr>
          </w:p>
          <w:p w:rsidR="00A90E21" w:rsidRDefault="00662FF9">
            <w:pPr>
              <w:spacing w:after="0"/>
              <w:jc w:val="both"/>
            </w:pPr>
            <w:r>
              <w:rPr>
                <w:rStyle w:val="CALIBRI11"/>
              </w:rPr>
              <w:t>Opšti ciljevi studijskog programa se mogu grupisati u nekol</w:t>
            </w:r>
            <w:r>
              <w:rPr>
                <w:rStyle w:val="CALIBRI11"/>
              </w:rPr>
              <w:t>iko kategorija:</w:t>
            </w:r>
          </w:p>
          <w:p w:rsidR="00A90E21" w:rsidRDefault="00662FF9">
            <w:pPr>
              <w:spacing w:after="0"/>
              <w:jc w:val="both"/>
            </w:pPr>
            <w:r>
              <w:rPr>
                <w:rStyle w:val="CALIBRI11"/>
              </w:rPr>
              <w:t>· Bazično znanje. Dobijanje neophodnog znanja iz oblasti finansija i bankarstva, računovodstva i revizije, marketinga i menadžmenta, kao i upravljanja ljudskim resursima.</w:t>
            </w:r>
          </w:p>
          <w:p w:rsidR="00A90E21" w:rsidRDefault="00A90E21">
            <w:pPr>
              <w:spacing w:after="0"/>
              <w:jc w:val="both"/>
            </w:pPr>
          </w:p>
          <w:p w:rsidR="00A90E21" w:rsidRDefault="00662FF9">
            <w:pPr>
              <w:spacing w:after="0"/>
              <w:jc w:val="both"/>
            </w:pPr>
            <w:r>
              <w:rPr>
                <w:rStyle w:val="CALIBRI11"/>
              </w:rPr>
              <w:t xml:space="preserve">· Praktična znanja. Dobijanje neophodnih znanja, primjena poslovnih </w:t>
            </w:r>
            <w:r>
              <w:rPr>
                <w:rStyle w:val="CALIBRI11"/>
              </w:rPr>
              <w:t>vještina za formulisanje i rješavanje konkretnih problema. Preuzmanju aktivne uloge u daljim tranzicionim procesima, kako u svojim organizacijama, tako i u privredi države kao cjeline. Kao što je detaljno obrazloženo u samoevaluacionom izvještaju, Slobomir</w:t>
            </w:r>
            <w:r>
              <w:rPr>
                <w:rStyle w:val="CALIBRI11"/>
              </w:rPr>
              <w:t xml:space="preserve"> P univerzitet je u potpunosti tehnički opremljen da omogući studentima da podjednako ovladaju kako teorijskim tako i praktičnim dijelom svakog stručnog predmeta.</w:t>
            </w:r>
          </w:p>
          <w:p w:rsidR="00A90E21" w:rsidRDefault="00A90E21">
            <w:pPr>
              <w:spacing w:after="0"/>
              <w:jc w:val="both"/>
            </w:pPr>
          </w:p>
          <w:p w:rsidR="00A90E21" w:rsidRDefault="00662FF9">
            <w:pPr>
              <w:spacing w:after="0"/>
              <w:jc w:val="both"/>
            </w:pPr>
            <w:r>
              <w:rPr>
                <w:rStyle w:val="CALIBRI11"/>
              </w:rPr>
              <w:t>· Komunikativnost i timski rad. Stiču se kroz realizaciju složenih projekata i dobijanje neo</w:t>
            </w:r>
            <w:r>
              <w:rPr>
                <w:rStyle w:val="CALIBRI11"/>
              </w:rPr>
              <w:t>phodnih znanja za aktivno korišćenje dva svjetska jezika.</w:t>
            </w:r>
          </w:p>
          <w:p w:rsidR="00A90E21" w:rsidRDefault="00A90E21">
            <w:pPr>
              <w:spacing w:after="0"/>
              <w:jc w:val="both"/>
            </w:pPr>
          </w:p>
          <w:p w:rsidR="00A90E21" w:rsidRDefault="00662FF9">
            <w:pPr>
              <w:spacing w:after="0"/>
              <w:jc w:val="both"/>
            </w:pPr>
            <w:r>
              <w:rPr>
                <w:rStyle w:val="CALIBRI11"/>
              </w:rPr>
              <w:t>· Pripreme za dalje studije. Dobijanje neophodnih znanja, koje će omogućiti dalji nastavak školovanja kroz diplomske, specijalističke i doktorske studije, na Slobomir P univerzitetu ili drugim univ</w:t>
            </w:r>
            <w:r>
              <w:rPr>
                <w:rStyle w:val="CALIBRI11"/>
              </w:rPr>
              <w:t>erzitetima u Bosni i Hercegovini i inostranstvu. Jedan od posebnih ciljeva, koji je u skladu sa ciljevima obrazovanja stručnjaka na Slobomir P univerzitetu  je razvijanje svijesti kod studenata za potrebom permanentnog obrazovanja.</w:t>
            </w:r>
          </w:p>
          <w:p w:rsidR="00A90E21" w:rsidRDefault="00A90E21">
            <w:pPr>
              <w:spacing w:after="0"/>
              <w:jc w:val="both"/>
            </w:pPr>
          </w:p>
          <w:p w:rsidR="00A90E21" w:rsidRDefault="00662FF9">
            <w:pPr>
              <w:spacing w:after="0"/>
              <w:jc w:val="both"/>
            </w:pPr>
            <w:r>
              <w:rPr>
                <w:rStyle w:val="CALIBRI11"/>
              </w:rPr>
              <w:t>· Pripreme za profesion</w:t>
            </w:r>
            <w:r>
              <w:rPr>
                <w:rStyle w:val="CALIBRI11"/>
              </w:rPr>
              <w:t>alno angažovanje. Dobijanje neophodnih znanja i razvijanje svijesti o širokom spektru problema i obaveza i koji se javljaju u profesionalnoj praksi.</w:t>
            </w:r>
          </w:p>
          <w:p w:rsidR="00A90E21" w:rsidRDefault="00A90E21">
            <w:pPr>
              <w:spacing w:after="0"/>
              <w:jc w:val="both"/>
            </w:pPr>
          </w:p>
          <w:p w:rsidR="00A90E21" w:rsidRDefault="00662FF9">
            <w:pPr>
              <w:spacing w:after="0"/>
              <w:jc w:val="both"/>
            </w:pPr>
            <w:r>
              <w:rPr>
                <w:rStyle w:val="CALIBRI11"/>
              </w:rPr>
              <w:t>Ovakav pristup odražava se na ocjenjivanje studenata tako što ocjene koje dobiju pružaju izbalansiranu sli</w:t>
            </w:r>
            <w:r>
              <w:rPr>
                <w:rStyle w:val="CALIBRI11"/>
              </w:rPr>
              <w:t xml:space="preserve">ku o njihovom teorijskom i praktičnom znanju i što im nakon položenih ispita omogućava da kažu ne samo da nešto znaju već i da nešto umiju. Provjera znanja omogućava studentima da pokažu u kojoj mjeri su planirani ishodi </w:t>
            </w:r>
            <w:r>
              <w:rPr>
                <w:rStyle w:val="CALIBRI11"/>
              </w:rPr>
              <w:lastRenderedPageBreak/>
              <w:t>učenja postignuti. Studenti dobijaj</w:t>
            </w:r>
            <w:r>
              <w:rPr>
                <w:rStyle w:val="CALIBRI11"/>
              </w:rPr>
              <w:t>u povratne informacije koje su, ukoliko je to potrebno, povezane sa savjetima o procesu učenja.</w:t>
            </w:r>
          </w:p>
          <w:p w:rsidR="00A90E21" w:rsidRDefault="00A90E21">
            <w:pPr>
              <w:spacing w:after="0"/>
              <w:jc w:val="both"/>
            </w:pPr>
          </w:p>
          <w:p w:rsidR="00A90E21" w:rsidRDefault="00662FF9">
            <w:pPr>
              <w:spacing w:after="0"/>
              <w:jc w:val="both"/>
            </w:pPr>
            <w:r>
              <w:rPr>
                <w:rStyle w:val="CALIBRI11"/>
              </w:rPr>
              <w:t xml:space="preserve">Slobomir P univerzitet posjeduje i sprovodi procedure koje osiguravaju fer, transparentno i konzistentno ocjenjivanje studenata utvrđene formalnim aktom, koje </w:t>
            </w:r>
            <w:r>
              <w:rPr>
                <w:rStyle w:val="CALIBRI11"/>
              </w:rPr>
              <w:t>je usvojio i čiju realizaciju prati Senat, a koje su javno dostupne. Studenti i nastavno osoblje su dobro upoznati sa procedurama i one se dosljedno primjenjuju.</w:t>
            </w:r>
          </w:p>
          <w:p w:rsidR="00A90E21" w:rsidRDefault="00A90E21">
            <w:pPr>
              <w:spacing w:after="0"/>
              <w:jc w:val="both"/>
            </w:pPr>
          </w:p>
          <w:p w:rsidR="00A90E21" w:rsidRDefault="00A90E21">
            <w:pPr>
              <w:spacing w:after="0"/>
              <w:jc w:val="both"/>
            </w:pPr>
          </w:p>
          <w:p w:rsidR="00A90E21" w:rsidRDefault="00662FF9">
            <w:pPr>
              <w:spacing w:after="0"/>
              <w:jc w:val="both"/>
            </w:pPr>
            <w:r>
              <w:rPr>
                <w:rStyle w:val="CALIBRI11"/>
              </w:rPr>
              <w:t>Studenti su uključeni u proces kreiranja procesa učenja na više načina:</w:t>
            </w:r>
          </w:p>
          <w:p w:rsidR="00A90E21" w:rsidRDefault="00662FF9">
            <w:pPr>
              <w:spacing w:after="0"/>
              <w:jc w:val="both"/>
            </w:pPr>
            <w:r>
              <w:rPr>
                <w:rStyle w:val="CALIBRI11"/>
              </w:rPr>
              <w:t>- Studenti imaju slo</w:t>
            </w:r>
            <w:r>
              <w:rPr>
                <w:rStyle w:val="CALIBRI11"/>
              </w:rPr>
              <w:t xml:space="preserve">bodu da iskažu svoje mišljenje predmetnom nastavniku kada uoče da je potrebno sugerisati da se neki segmenti (znanja o novim alatima i tehnologijama, novi sertifikati, video sadržaji i sl.) uvrste u pojedini predmet. </w:t>
            </w:r>
          </w:p>
          <w:p w:rsidR="00A90E21" w:rsidRDefault="00662FF9">
            <w:pPr>
              <w:spacing w:after="0"/>
              <w:jc w:val="both"/>
            </w:pPr>
            <w:r>
              <w:rPr>
                <w:rStyle w:val="CALIBRI11"/>
              </w:rPr>
              <w:t>- Alumni skupovi mogu donijeti značajn</w:t>
            </w:r>
            <w:r>
              <w:rPr>
                <w:rStyle w:val="CALIBRI11"/>
              </w:rPr>
              <w:t xml:space="preserve">e informacije o trendovima na tržištu rada jer bivši studenti direktno prezentuju svoja radna mjesta i odgovornosti.  </w:t>
            </w:r>
          </w:p>
          <w:p w:rsidR="00A90E21" w:rsidRDefault="00662FF9">
            <w:pPr>
              <w:spacing w:after="0"/>
              <w:jc w:val="both"/>
            </w:pPr>
            <w:r>
              <w:rPr>
                <w:rStyle w:val="CALIBRI11"/>
              </w:rPr>
              <w:t xml:space="preserve">o Kao još jedan značajan izvor o adekvatnosti nastavnog procesa su i sjednice Nastavno-naučnog vijeća koje se na svim fakultetima održavaju najmanje dva puta godišnje i o kojima postoji pisani trag. </w:t>
            </w:r>
          </w:p>
          <w:p w:rsidR="00A90E21" w:rsidRDefault="00662FF9">
            <w:pPr>
              <w:spacing w:after="0"/>
              <w:jc w:val="both"/>
            </w:pPr>
            <w:r>
              <w:rPr>
                <w:rStyle w:val="CALIBRI11"/>
              </w:rPr>
              <w:t>- Elektronskim putem vrednovanje kvaliteta studija od st</w:t>
            </w:r>
            <w:r>
              <w:rPr>
                <w:rStyle w:val="CALIBRI11"/>
              </w:rPr>
              <w:t xml:space="preserve">rane studenata obavlja se dva puta godišnje za sve predmete; </w:t>
            </w:r>
          </w:p>
          <w:p w:rsidR="00A90E21" w:rsidRDefault="00662FF9">
            <w:pPr>
              <w:spacing w:after="0"/>
              <w:jc w:val="both"/>
            </w:pPr>
            <w:r>
              <w:rPr>
                <w:rStyle w:val="CALIBRI11"/>
              </w:rPr>
              <w:t>9 - Samoevaluacioni izvještaj</w:t>
            </w:r>
          </w:p>
          <w:p w:rsidR="00A90E21" w:rsidRDefault="00662FF9">
            <w:pPr>
              <w:spacing w:after="0"/>
              <w:jc w:val="both"/>
            </w:pPr>
            <w:r>
              <w:rPr>
                <w:rStyle w:val="CALIBRI11"/>
              </w:rPr>
              <w:t>Prilog 42 - Statut Univerziteta</w:t>
            </w:r>
          </w:p>
          <w:p w:rsidR="00A90E21" w:rsidRDefault="00662FF9">
            <w:pPr>
              <w:spacing w:after="0"/>
              <w:jc w:val="both"/>
            </w:pPr>
            <w:r>
              <w:rPr>
                <w:rStyle w:val="CALIBRI11"/>
              </w:rPr>
              <w:t xml:space="preserve">Prilog 28 - Pravilnik o načinu i postupku za obezbjeđenje kvaliteta na Slobomir P univerzitetu </w:t>
            </w:r>
          </w:p>
          <w:p w:rsidR="00A90E21" w:rsidRDefault="00662FF9">
            <w:pPr>
              <w:spacing w:after="0"/>
              <w:jc w:val="both"/>
            </w:pPr>
            <w:r>
              <w:rPr>
                <w:rStyle w:val="CALIBRI11"/>
              </w:rPr>
              <w:t>Prilog 35 - Pravilnik o studentskom vrednovanju kvaliteta studija</w:t>
            </w:r>
          </w:p>
          <w:p w:rsidR="00A90E21" w:rsidRDefault="00A90E21">
            <w:pPr>
              <w:spacing w:after="0"/>
              <w:jc w:val="both"/>
            </w:pPr>
          </w:p>
          <w:p w:rsidR="00A90E21" w:rsidRDefault="00662FF9">
            <w:pPr>
              <w:spacing w:after="0"/>
              <w:jc w:val="both"/>
            </w:pPr>
            <w:r>
              <w:rPr>
                <w:rStyle w:val="CALIBRI11"/>
              </w:rPr>
              <w:t>Kvalitet nastavnog procesa obezbjeđuje se kroz primjenu sljedećih nastavno-metodičkih formi:</w:t>
            </w:r>
          </w:p>
          <w:p w:rsidR="00A90E21" w:rsidRDefault="00662FF9">
            <w:pPr>
              <w:spacing w:after="0"/>
              <w:jc w:val="both"/>
            </w:pPr>
            <w:r>
              <w:rPr>
                <w:rStyle w:val="CALIBRI11"/>
              </w:rPr>
              <w:t xml:space="preserve">- predavanja, </w:t>
            </w:r>
          </w:p>
          <w:p w:rsidR="00A90E21" w:rsidRDefault="00662FF9">
            <w:pPr>
              <w:spacing w:after="0"/>
              <w:jc w:val="both"/>
            </w:pPr>
            <w:r>
              <w:rPr>
                <w:rStyle w:val="CALIBRI11"/>
              </w:rPr>
              <w:t xml:space="preserve">- izvođenja praktičnih vježbi, </w:t>
            </w:r>
          </w:p>
          <w:p w:rsidR="00A90E21" w:rsidRDefault="00662FF9">
            <w:pPr>
              <w:spacing w:after="0"/>
              <w:jc w:val="both"/>
            </w:pPr>
            <w:r>
              <w:rPr>
                <w:rStyle w:val="CALIBRI11"/>
              </w:rPr>
              <w:t>- izradu seminarskih, projektnih i drugih stručni</w:t>
            </w:r>
            <w:r>
              <w:rPr>
                <w:rStyle w:val="CALIBRI11"/>
              </w:rPr>
              <w:t>h radova i prezentaciju istih,</w:t>
            </w:r>
          </w:p>
          <w:p w:rsidR="00A90E21" w:rsidRDefault="00662FF9">
            <w:pPr>
              <w:spacing w:after="0"/>
              <w:jc w:val="both"/>
            </w:pPr>
            <w:r>
              <w:rPr>
                <w:rStyle w:val="CALIBRI11"/>
              </w:rPr>
              <w:t xml:space="preserve">- diskusiju kroz akcenat na izražavanje i kritičko mišljenje, </w:t>
            </w:r>
          </w:p>
          <w:p w:rsidR="00A90E21" w:rsidRDefault="00662FF9">
            <w:pPr>
              <w:spacing w:after="0"/>
              <w:jc w:val="both"/>
            </w:pPr>
            <w:r>
              <w:rPr>
                <w:rStyle w:val="CALIBRI11"/>
              </w:rPr>
              <w:t>- primjena savremenih metoda studije slučajeva,</w:t>
            </w:r>
          </w:p>
          <w:p w:rsidR="00A90E21" w:rsidRDefault="00662FF9">
            <w:pPr>
              <w:spacing w:after="0"/>
              <w:jc w:val="both"/>
            </w:pPr>
            <w:r>
              <w:rPr>
                <w:rStyle w:val="CALIBRI11"/>
              </w:rPr>
              <w:t>- osposobljavanja studenata za timski rad na projektima.</w:t>
            </w:r>
          </w:p>
          <w:p w:rsidR="00A90E21" w:rsidRDefault="00A90E21">
            <w:pPr>
              <w:spacing w:after="0"/>
              <w:jc w:val="both"/>
            </w:pPr>
          </w:p>
          <w:p w:rsidR="00A90E21" w:rsidRDefault="00662FF9">
            <w:pPr>
              <w:spacing w:after="0"/>
              <w:jc w:val="both"/>
            </w:pPr>
            <w:r>
              <w:rPr>
                <w:rStyle w:val="CALIBRI11"/>
              </w:rPr>
              <w:t>U toku nastavnih semestara studentima se obezbjeđuju kon</w:t>
            </w:r>
            <w:r>
              <w:rPr>
                <w:rStyle w:val="CALIBRI11"/>
              </w:rPr>
              <w:t xml:space="preserve">sultacije za izradu seminarskih/projektnih radova, pripremu ispita, polaganje kolokvijuma itd. </w:t>
            </w:r>
          </w:p>
          <w:p w:rsidR="00A90E21" w:rsidRDefault="00662FF9">
            <w:pPr>
              <w:spacing w:after="0"/>
              <w:jc w:val="both"/>
            </w:pPr>
            <w:r>
              <w:rPr>
                <w:rStyle w:val="CALIBRI11"/>
              </w:rPr>
              <w:t xml:space="preserve">Izbor metode ispitivanja zavisi od predmeta i oblasti kojoj pripada (testovi, projekti, eseji, debate, pismeni ispit, usmeni ispit). </w:t>
            </w:r>
          </w:p>
          <w:p w:rsidR="00A90E21" w:rsidRDefault="00662FF9">
            <w:pPr>
              <w:spacing w:after="0"/>
              <w:jc w:val="both"/>
            </w:pPr>
            <w:r>
              <w:rPr>
                <w:rStyle w:val="CALIBRI11"/>
              </w:rPr>
              <w:t>Mentorski rad zastupljen j</w:t>
            </w:r>
            <w:r>
              <w:rPr>
                <w:rStyle w:val="CALIBRI11"/>
              </w:rPr>
              <w:t>e na svim godinama studija. Naime, komunikacija između nastavnika i studenata (osim kontakta za vrijeme predavanja) ostvarena je i na ovaj način. Studentu je omogućeno da sam proučava neke teme i da se konsultuje sa predmetnim nastavnikom putem Interneta k</w:t>
            </w:r>
            <w:r>
              <w:rPr>
                <w:rStyle w:val="CALIBRI11"/>
              </w:rPr>
              <w:t xml:space="preserve">oristeći zvanično dobijenu imejl adresu ili direktno u vrijeme predviđeno za konsultacije. </w:t>
            </w:r>
          </w:p>
          <w:p w:rsidR="00A90E21" w:rsidRDefault="00A90E21">
            <w:pPr>
              <w:spacing w:after="0"/>
              <w:jc w:val="both"/>
            </w:pPr>
          </w:p>
          <w:p w:rsidR="00A90E21" w:rsidRDefault="00662FF9">
            <w:pPr>
              <w:spacing w:after="0"/>
              <w:jc w:val="both"/>
            </w:pPr>
            <w:r>
              <w:rPr>
                <w:rStyle w:val="CALIBRI11"/>
              </w:rPr>
              <w:t>Nastava se izvodi na način da se prilagođava potrebama i željama studenata po pitanju dodatnih konsultacija i interaktivnosti. Različitosti studenata u procesu usv</w:t>
            </w:r>
            <w:r>
              <w:rPr>
                <w:rStyle w:val="CALIBRI11"/>
              </w:rPr>
              <w:t>ajanja znanja se tretiraju tako što je svaki predmetni nastavnik obavezan da se prilagodi grupi i generaciji kojoj predaje, da izvrši analizu trenutne situacije i da vidi šta je potrebno da bi studenti do kraja kursa ovladali očekivanim znanjima i kompeten</w:t>
            </w:r>
            <w:r>
              <w:rPr>
                <w:rStyle w:val="CALIBRI11"/>
              </w:rPr>
              <w:t xml:space="preserve">cijama i da u skladu sa zahtjevima prilagodi metode i tehnike nastavnog procesa. </w:t>
            </w:r>
          </w:p>
          <w:p w:rsidR="00A90E21" w:rsidRDefault="00A90E21">
            <w:pPr>
              <w:spacing w:after="0"/>
              <w:jc w:val="both"/>
            </w:pPr>
          </w:p>
          <w:p w:rsidR="00A90E21" w:rsidRDefault="00662FF9">
            <w:pPr>
              <w:spacing w:after="0"/>
              <w:jc w:val="both"/>
            </w:pPr>
            <w:r>
              <w:rPr>
                <w:rStyle w:val="CALIBRI11"/>
              </w:rPr>
              <w:lastRenderedPageBreak/>
              <w:t>Svaki nastavnik je na uvodnom predavanju dužan da studente obavijesti o načinu provjera znanja na predmetu, rasporedu bodova na nastavne aktivnosti i bodovnoj vrijednosti sv</w:t>
            </w:r>
            <w:r>
              <w:rPr>
                <w:rStyle w:val="CALIBRI11"/>
              </w:rPr>
              <w:t>ake aktivnosti i završne provjere znanja. Studenti se, takođe, mogu informisati o načinu provjere znanja i bodovanju svih segmenata koji se ocjenjuju na stranici predmeta. Pravilnicima Univerziteta je jasno definisano u kojima nastavnim nedeljama su provje</w:t>
            </w:r>
            <w:r>
              <w:rPr>
                <w:rStyle w:val="CALIBRI11"/>
              </w:rPr>
              <w:t>re znanja, što je vidljivo studenima na vebsajtu iz dva izvora: (1) u dijelu vijesti gdje se objavljuje lista termina za ispite po godinama studija i po predmetima. (2) na stranicama predmeta predmetni profesor najavljuje termine kolokvijuma u folderu Obav</w:t>
            </w:r>
            <w:r>
              <w:rPr>
                <w:rStyle w:val="CALIBRI11"/>
              </w:rPr>
              <w:t xml:space="preserve">ještenja. Prilikom upoznavanja sa načinom ocjenjivanja i sedmica u kojima su kolokvijumi studenti se upućuju na Akademski kalendar, koji je dostupan na sajtu Univerziteta http://spu.ba/wp-content/uploads/2018/09/AKADEMSKI-KALENDAR-2018-2019.pdf . Studenti </w:t>
            </w:r>
            <w:r>
              <w:rPr>
                <w:rStyle w:val="CALIBRI11"/>
              </w:rPr>
              <w:t xml:space="preserve">su uvijek blagovremeno upoznati sa terminima ispita za svaki ispitni rok na dva načina: (1) na oglasnoj tabli na Univerzitetu i (2) na sajtu Univerziteta u dijelu za svoj fakultet </w:t>
            </w:r>
          </w:p>
          <w:p w:rsidR="00A90E21" w:rsidRDefault="00662FF9">
            <w:pPr>
              <w:spacing w:after="0"/>
              <w:jc w:val="both"/>
            </w:pPr>
            <w:r>
              <w:rPr>
                <w:rStyle w:val="CALIBRI11"/>
              </w:rPr>
              <w:t>Rad studenata se prati i ocjenjuje kontinuirano, pri čemu se za svaki oblik</w:t>
            </w:r>
            <w:r>
              <w:rPr>
                <w:rStyle w:val="CALIBRI11"/>
              </w:rPr>
              <w:t xml:space="preserve"> aktivnosti i putem provjera znanja u toku semestra (kolokvijuma i aktivnosti), kao i na završnom ispitu, dodjeljuju bodovi. Provjera znanja je dosljedna, primjenjuje se na pravedan način za sve studente i provodi se u skladu s navedenim procedurama.</w:t>
            </w:r>
          </w:p>
          <w:p w:rsidR="00A90E21" w:rsidRDefault="00A90E21">
            <w:pPr>
              <w:spacing w:after="0"/>
              <w:jc w:val="both"/>
            </w:pPr>
          </w:p>
          <w:p w:rsidR="00A90E21" w:rsidRDefault="00662FF9">
            <w:pPr>
              <w:spacing w:after="0"/>
              <w:jc w:val="both"/>
            </w:pPr>
            <w:r>
              <w:rPr>
                <w:rStyle w:val="CALIBRI11"/>
              </w:rPr>
              <w:t>Uvid</w:t>
            </w:r>
            <w:r>
              <w:rPr>
                <w:rStyle w:val="CALIBRI11"/>
              </w:rPr>
              <w:t xml:space="preserve"> u način kako se planira realizacija nastavnog programa i vrši izbor metoda i tehnologija učenja i podučavanja se može dobiti iz nekoliko izvora navedenih u Samoevaluacionom izvještaju za studijski program Poresko-finansijska analiza:</w:t>
            </w:r>
          </w:p>
          <w:p w:rsidR="00A90E21" w:rsidRDefault="00662FF9">
            <w:pPr>
              <w:spacing w:after="0"/>
              <w:jc w:val="both"/>
            </w:pPr>
            <w:r>
              <w:rPr>
                <w:rStyle w:val="CALIBRI11"/>
              </w:rPr>
              <w:t>• za svaki predmet po</w:t>
            </w:r>
            <w:r>
              <w:rPr>
                <w:rStyle w:val="CALIBRI11"/>
              </w:rPr>
              <w:t>jedinačno u 54 - Knjizi predmeta;</w:t>
            </w:r>
          </w:p>
          <w:p w:rsidR="00A90E21" w:rsidRDefault="00662FF9">
            <w:pPr>
              <w:spacing w:after="0"/>
              <w:jc w:val="both"/>
            </w:pPr>
            <w:r>
              <w:rPr>
                <w:rStyle w:val="CALIBRI11"/>
              </w:rPr>
              <w:t xml:space="preserve">• na stranici predmeta na sajtu Univerziteta http://www.spu.ba. </w:t>
            </w:r>
          </w:p>
          <w:p w:rsidR="00A90E21" w:rsidRDefault="00A90E21">
            <w:pPr>
              <w:spacing w:after="0"/>
              <w:jc w:val="both"/>
            </w:pPr>
          </w:p>
          <w:p w:rsidR="00A90E21" w:rsidRDefault="00662FF9">
            <w:pPr>
              <w:spacing w:after="0"/>
              <w:jc w:val="both"/>
            </w:pPr>
            <w:r>
              <w:rPr>
                <w:rStyle w:val="CALIBRI11"/>
              </w:rPr>
              <w:t>Prilog 42 - Statut Univerziteta</w:t>
            </w:r>
          </w:p>
          <w:p w:rsidR="00A90E21" w:rsidRDefault="00662FF9">
            <w:pPr>
              <w:spacing w:after="0"/>
              <w:jc w:val="both"/>
            </w:pPr>
            <w:r>
              <w:rPr>
                <w:rStyle w:val="CALIBRI11"/>
              </w:rPr>
              <w:t>Prilog 28 - Pravilnik o obezbjeđenju kvaliteta</w:t>
            </w:r>
          </w:p>
          <w:p w:rsidR="00A90E21" w:rsidRDefault="00662FF9">
            <w:pPr>
              <w:spacing w:after="0"/>
              <w:jc w:val="both"/>
            </w:pPr>
            <w:r>
              <w:rPr>
                <w:rStyle w:val="CALIBRI11"/>
              </w:rPr>
              <w:t>Prilog 23 - Pravila studiranja na prvom i drugom  ciklusu studija</w:t>
            </w:r>
          </w:p>
          <w:p w:rsidR="00A90E21" w:rsidRDefault="00662FF9">
            <w:pPr>
              <w:spacing w:after="0"/>
              <w:jc w:val="both"/>
            </w:pPr>
            <w:r>
              <w:rPr>
                <w:rStyle w:val="CALIBRI11"/>
              </w:rPr>
              <w:t>Prilog 25 - Pravilnik o disciplinskoj odgovornosti</w:t>
            </w:r>
          </w:p>
          <w:p w:rsidR="00A90E21" w:rsidRDefault="00A90E21">
            <w:pPr>
              <w:spacing w:after="0"/>
              <w:jc w:val="both"/>
            </w:pPr>
          </w:p>
          <w:p w:rsidR="00A90E21" w:rsidRDefault="00A90E21">
            <w:pPr>
              <w:spacing w:after="0"/>
              <w:jc w:val="both"/>
            </w:pPr>
          </w:p>
          <w:p w:rsidR="00A90E21" w:rsidRDefault="00662FF9">
            <w:pPr>
              <w:spacing w:after="0"/>
              <w:jc w:val="both"/>
            </w:pPr>
            <w:r>
              <w:rPr>
                <w:rStyle w:val="CALIBRI11"/>
              </w:rPr>
              <w:t>Studenti imaju udjela u evaluaciji nastavnog plana i programa i nastavnog procesa i rezultati se analiziraju radi identifikovanja mjera poboljšanja. Pravilnikom o studentskom vrednovanju kvaliteta studij</w:t>
            </w:r>
            <w:r>
              <w:rPr>
                <w:rStyle w:val="CALIBRI11"/>
              </w:rPr>
              <w:t xml:space="preserve">a i Pravilnikom o načinu i postupku za obezbjeđenje kvaliteta na Slobomir P univerzitetu se definišu oblasti, cilj, načela, metode i organizacija studentskog vrednovanja kvaliteta studija na Univerzitetu i organizacionim jedinicama u sastavu Univerziteta, </w:t>
            </w:r>
            <w:r>
              <w:rPr>
                <w:rStyle w:val="CALIBRI11"/>
              </w:rPr>
              <w:t>način čuvanja potrebne dokumentacije, uvid u rezultate vrednovanja i postupanje nakon sprovedenog vrednovanja. Rezultati o studentskoj anketi se koriste prilikom izbora u zvanje u skladu sa Zakonom o visokom obrazovanju Republike Srpske (član 77. i 80.), a</w:t>
            </w:r>
            <w:r>
              <w:rPr>
                <w:rStyle w:val="CALIBRI11"/>
              </w:rPr>
              <w:t>li i u korigovanju određenih segmenata vrednovanja za koje su utvrđene niske ocjene.  Univerzitet redovno, dva puta godišnje, a po jednom na kraju svakog semestra, sprovodi elektronskim putem vrednovanje kvaliteta studija od strane studenata u kojem je stu</w:t>
            </w:r>
            <w:r>
              <w:rPr>
                <w:rStyle w:val="CALIBRI11"/>
              </w:rPr>
              <w:t xml:space="preserve">dentima omogućeno da slobodno i anonimno iznesu svoje mišljenje o studijskom programu, službama, svim predmetima koje su slušali u semestru koji ocjenjuju, kao i svim nastavnicima i saradnicima. </w:t>
            </w:r>
          </w:p>
          <w:p w:rsidR="00A90E21" w:rsidRDefault="00A90E21">
            <w:pPr>
              <w:spacing w:after="0"/>
              <w:jc w:val="both"/>
            </w:pPr>
          </w:p>
          <w:p w:rsidR="00A90E21" w:rsidRDefault="00662FF9">
            <w:pPr>
              <w:spacing w:after="0"/>
              <w:jc w:val="both"/>
            </w:pPr>
            <w:r>
              <w:rPr>
                <w:rStyle w:val="CALIBRI11"/>
              </w:rPr>
              <w:t>Prilog 35 - Pravilnik o studentskom vrednovanju kvaliteta s</w:t>
            </w:r>
            <w:r>
              <w:rPr>
                <w:rStyle w:val="CALIBRI11"/>
              </w:rPr>
              <w:t>tudija</w:t>
            </w:r>
          </w:p>
          <w:p w:rsidR="00A90E21" w:rsidRDefault="00662FF9">
            <w:pPr>
              <w:spacing w:after="0"/>
              <w:jc w:val="both"/>
            </w:pPr>
            <w:r>
              <w:rPr>
                <w:rStyle w:val="CALIBRI11"/>
              </w:rPr>
              <w:t>Prilog 28 - Pravilnik o načinu i postupku za obezbjeđenje kvaliteta</w:t>
            </w:r>
          </w:p>
          <w:p w:rsidR="00A90E21" w:rsidRDefault="00662FF9">
            <w:pPr>
              <w:spacing w:after="0"/>
              <w:jc w:val="both"/>
            </w:pPr>
            <w:r>
              <w:rPr>
                <w:rStyle w:val="CALIBRI11"/>
              </w:rPr>
              <w:t>Prilog 58 - Uputstvo za evaluaciju</w:t>
            </w:r>
          </w:p>
          <w:p w:rsidR="00A90E21" w:rsidRDefault="00A90E21">
            <w:pPr>
              <w:spacing w:after="0"/>
              <w:jc w:val="both"/>
            </w:pPr>
          </w:p>
          <w:p w:rsidR="00A90E21" w:rsidRDefault="00662FF9">
            <w:pPr>
              <w:spacing w:after="0"/>
              <w:jc w:val="both"/>
            </w:pPr>
            <w:r>
              <w:rPr>
                <w:rStyle w:val="CALIBRI11"/>
              </w:rPr>
              <w:t>Statutom Univerziteta definisana je uloga studenata u upravljanju visokoškolskom ustanovom: predstavnik studenata je član organa upravljanja Univ</w:t>
            </w:r>
            <w:r>
              <w:rPr>
                <w:rStyle w:val="CALIBRI11"/>
              </w:rPr>
              <w:t xml:space="preserve">erzitetom Upravnog odbora. Studenti su članovi i najvišeg akademskog tijela Senata. Studente predstavnike gore navedenih tijela bira studentsko predstavničko tijelo, po proceduri </w:t>
            </w:r>
            <w:r>
              <w:rPr>
                <w:rStyle w:val="CALIBRI11"/>
              </w:rPr>
              <w:lastRenderedPageBreak/>
              <w:t>utvrđenoj Pravilima studentskog predstavničkog tijela Slobomir P univerziteta</w:t>
            </w:r>
            <w:r>
              <w:rPr>
                <w:rStyle w:val="CALIBRI11"/>
              </w:rPr>
              <w:t xml:space="preserve"> i rade na osnovu Programa rada Studentskog parlamenta. Angažovanje studenata u tijelima i komisijama studentsko predstavničko tijelo u potpunosti ima uticaj na donošenje univerzitetskih odluka, a između ostalog kako je definisano i Zakonom o visokom obraz</w:t>
            </w:r>
            <w:r>
              <w:rPr>
                <w:rStyle w:val="CALIBRI11"/>
              </w:rPr>
              <w:t>ovanju Republike Srpske (članovima 77. i 80.) studenti uzimaju u obzir prilikom izbora u zvanje nastavnika i saradnika na sjednicama Senata i vrednovanje nastavničkih sposobnosti.</w:t>
            </w:r>
          </w:p>
          <w:p w:rsidR="00A90E21" w:rsidRDefault="00A90E21">
            <w:pPr>
              <w:spacing w:after="0"/>
              <w:jc w:val="both"/>
            </w:pPr>
          </w:p>
          <w:p w:rsidR="00A90E21" w:rsidRDefault="00662FF9">
            <w:pPr>
              <w:spacing w:after="0"/>
              <w:jc w:val="both"/>
            </w:pPr>
            <w:r>
              <w:rPr>
                <w:rStyle w:val="CALIBRI11"/>
              </w:rPr>
              <w:t>Prilog 35 - Pravilnik o studentskom vrednovanju kvaliteta studija</w:t>
            </w:r>
          </w:p>
          <w:p w:rsidR="00A90E21" w:rsidRDefault="00662FF9">
            <w:pPr>
              <w:spacing w:after="0"/>
              <w:jc w:val="both"/>
            </w:pPr>
            <w:r>
              <w:rPr>
                <w:rStyle w:val="CALIBRI11"/>
              </w:rPr>
              <w:t xml:space="preserve">Prilog 7 </w:t>
            </w:r>
            <w:r>
              <w:rPr>
                <w:rStyle w:val="CALIBRI11"/>
              </w:rPr>
              <w:t xml:space="preserve">- Etički kodeks Slobomir P univerziteta </w:t>
            </w:r>
          </w:p>
          <w:p w:rsidR="00A90E21" w:rsidRDefault="00662FF9">
            <w:pPr>
              <w:spacing w:after="0"/>
              <w:jc w:val="both"/>
            </w:pPr>
            <w:r>
              <w:rPr>
                <w:rStyle w:val="CALIBRI11"/>
              </w:rPr>
              <w:t xml:space="preserve">Prilog 59 - Pravilnik o disciplinskoj odgovornosti studenata Slobomir P univerziteta </w:t>
            </w:r>
          </w:p>
          <w:p w:rsidR="00A90E21" w:rsidRDefault="00662FF9">
            <w:pPr>
              <w:spacing w:after="0"/>
              <w:jc w:val="both"/>
            </w:pPr>
            <w:r>
              <w:rPr>
                <w:rStyle w:val="CALIBRI11"/>
              </w:rPr>
              <w:t>Prilog 15 - Odluka o imenovanju članova Senata.</w:t>
            </w:r>
          </w:p>
          <w:p w:rsidR="00A90E21" w:rsidRDefault="00A90E21">
            <w:pPr>
              <w:spacing w:after="0"/>
              <w:jc w:val="both"/>
            </w:pPr>
          </w:p>
          <w:p w:rsidR="00A90E21" w:rsidRDefault="00A90E21">
            <w:pPr>
              <w:spacing w:after="0"/>
              <w:jc w:val="both"/>
            </w:pPr>
          </w:p>
          <w:p w:rsidR="00A90E21" w:rsidRDefault="00662FF9">
            <w:pPr>
              <w:spacing w:after="0"/>
              <w:jc w:val="both"/>
            </w:pPr>
            <w:r>
              <w:rPr>
                <w:rStyle w:val="CALIBRI11"/>
              </w:rPr>
              <w:t xml:space="preserve">Studenti su upoznati sa pravilima studiranja i procedurom žalbe i dokumenti su </w:t>
            </w:r>
            <w:r>
              <w:rPr>
                <w:rStyle w:val="CALIBRI11"/>
              </w:rPr>
              <w:t>im stalno dostupni (web sajt, studentska služba, oglasna tabla). Dokumenti koji regulišu žalbenu proceduru i uvid u radove su:</w:t>
            </w:r>
          </w:p>
          <w:p w:rsidR="00A90E21" w:rsidRDefault="00A90E21">
            <w:pPr>
              <w:spacing w:after="0"/>
              <w:jc w:val="both"/>
            </w:pPr>
          </w:p>
          <w:p w:rsidR="00A90E21" w:rsidRDefault="00662FF9">
            <w:pPr>
              <w:spacing w:after="0"/>
              <w:jc w:val="both"/>
            </w:pPr>
            <w:r>
              <w:rPr>
                <w:rStyle w:val="CALIBRI11"/>
              </w:rPr>
              <w:t>Prilog 42 - Statut Univerziteta</w:t>
            </w:r>
          </w:p>
          <w:p w:rsidR="00A90E21" w:rsidRDefault="00662FF9">
            <w:pPr>
              <w:spacing w:after="0"/>
              <w:jc w:val="both"/>
            </w:pPr>
            <w:r>
              <w:rPr>
                <w:rStyle w:val="CALIBRI11"/>
              </w:rPr>
              <w:t xml:space="preserve">Prilog 53 - Politika kvaliteta na Slobomir P univerzitetu </w:t>
            </w:r>
          </w:p>
          <w:p w:rsidR="00A90E21" w:rsidRDefault="00662FF9">
            <w:pPr>
              <w:spacing w:after="0"/>
              <w:jc w:val="both"/>
            </w:pPr>
            <w:r>
              <w:rPr>
                <w:rStyle w:val="CALIBRI11"/>
              </w:rPr>
              <w:t xml:space="preserve">Prilog 28 - Pravilnik o obezbjeđenju </w:t>
            </w:r>
            <w:r>
              <w:rPr>
                <w:rStyle w:val="CALIBRI11"/>
              </w:rPr>
              <w:t>kvaliteta</w:t>
            </w:r>
          </w:p>
          <w:p w:rsidR="00A90E21" w:rsidRDefault="00662FF9">
            <w:pPr>
              <w:spacing w:after="0"/>
              <w:jc w:val="both"/>
            </w:pPr>
            <w:r>
              <w:rPr>
                <w:rStyle w:val="CALIBRI11"/>
              </w:rPr>
              <w:t>Prilog 23 - Pravila studiranja na prvom i drugom  ciklusu studija</w:t>
            </w:r>
          </w:p>
          <w:p w:rsidR="00A90E21" w:rsidRDefault="00A90E21">
            <w:pPr>
              <w:spacing w:after="0"/>
              <w:jc w:val="both"/>
            </w:pPr>
          </w:p>
          <w:p w:rsidR="00A90E21" w:rsidRDefault="00662FF9">
            <w:pPr>
              <w:spacing w:after="0"/>
              <w:jc w:val="both"/>
            </w:pPr>
            <w:r>
              <w:rPr>
                <w:rStyle w:val="CALIBRI11"/>
              </w:rPr>
              <w:t>Bilo je pokretanja žalbi na postupke ocjenjivanja. Neke od žalbi su rješene bez pokretanja postupka za osnivanje komisije tako što je obavljen razgovor između predmetnog nastavnika i studenta u prisustvu dekana. Ipak, u nekim slučajevim je pokrenut postupa</w:t>
            </w:r>
            <w:r>
              <w:rPr>
                <w:rStyle w:val="CALIBRI11"/>
              </w:rPr>
              <w:t>k komisijskog ocjenjivanja.</w:t>
            </w:r>
          </w:p>
          <w:p w:rsidR="00A90E21" w:rsidRDefault="00A90E21">
            <w:pPr>
              <w:spacing w:after="0"/>
              <w:jc w:val="both"/>
            </w:pPr>
          </w:p>
          <w:p w:rsidR="00A90E21" w:rsidRDefault="00A90E21">
            <w:pPr>
              <w:spacing w:after="0"/>
              <w:jc w:val="both"/>
            </w:pPr>
          </w:p>
          <w:p w:rsidR="00A90E21" w:rsidRDefault="00662FF9">
            <w:pPr>
              <w:spacing w:after="0"/>
              <w:jc w:val="both"/>
            </w:pPr>
            <w:r>
              <w:rPr>
                <w:rStyle w:val="CALIBRIBOLD11"/>
              </w:rPr>
              <w:t xml:space="preserve">B.4 Upis i napredovanje studenata, priznavanje i sertifikacija   </w:t>
            </w:r>
          </w:p>
          <w:p w:rsidR="00A90E21" w:rsidRDefault="00A90E21">
            <w:pPr>
              <w:spacing w:after="0"/>
              <w:jc w:val="both"/>
            </w:pPr>
          </w:p>
          <w:p w:rsidR="00A90E21" w:rsidRDefault="00662FF9">
            <w:pPr>
              <w:spacing w:after="0"/>
              <w:jc w:val="both"/>
            </w:pPr>
            <w:r>
              <w:rPr>
                <w:rStyle w:val="CALIBRI11"/>
              </w:rPr>
              <w:t xml:space="preserve">Upis studenata na sve studijske programe Slobomir P univerziteta Bijeljina realizuje se u skladu sa Zakonom o visokom obrazovanju („Sl. glasnik RS“, br.73/10, </w:t>
            </w:r>
            <w:r>
              <w:rPr>
                <w:rStyle w:val="CALIBRI11"/>
              </w:rPr>
              <w:t>104/11, 84/12, 108/13, 44/15, 90/16 i 5/17), 42 - Statutom  Slobomir P univerziteta, te 23 - Pravilima studiranja na 1. i 2. ciklusu studija. Pomenutim aktima jasno je definisana procedura upisa studenata koja podrazumijeva da Univerzitet utvrđuje kriterij</w:t>
            </w:r>
            <w:r>
              <w:rPr>
                <w:rStyle w:val="CALIBRI11"/>
              </w:rPr>
              <w:t>ume i način na osnovu kojih se vrši klasifikacija i izbor kandidata za upis, te obavezu Univerziteta da raspiše konkurs za upis studenata na studijske programe koje izvodi.</w:t>
            </w:r>
          </w:p>
          <w:p w:rsidR="00A90E21" w:rsidRDefault="00A90E21">
            <w:pPr>
              <w:spacing w:after="0"/>
              <w:jc w:val="both"/>
            </w:pPr>
          </w:p>
          <w:p w:rsidR="00A90E21" w:rsidRDefault="00662FF9">
            <w:pPr>
              <w:spacing w:after="0"/>
              <w:jc w:val="both"/>
            </w:pPr>
            <w:r>
              <w:rPr>
                <w:rStyle w:val="CALIBRI11"/>
              </w:rPr>
              <w:t>Postoje interna dokumenta koja regulišu ova pitanja.</w:t>
            </w:r>
          </w:p>
          <w:p w:rsidR="00A90E21" w:rsidRDefault="00A90E21">
            <w:pPr>
              <w:spacing w:after="0"/>
              <w:jc w:val="both"/>
            </w:pPr>
          </w:p>
          <w:p w:rsidR="00A90E21" w:rsidRDefault="00662FF9">
            <w:pPr>
              <w:spacing w:after="0"/>
              <w:jc w:val="both"/>
            </w:pPr>
            <w:r>
              <w:rPr>
                <w:rStyle w:val="CALIBRI11"/>
              </w:rPr>
              <w:t>Prilikom prelaska studenta s</w:t>
            </w:r>
            <w:r>
              <w:rPr>
                <w:rStyle w:val="CALIBRI11"/>
              </w:rPr>
              <w:t>a druge visokoškolske ustanove na Slobomir P univerzitet osnov, kao i uslovi i kriterijumi prelaska su propisani u 30 - Pravilniku o prenosu ECTS bodova stečenih na drugim visokoškolskim ustanovama.</w:t>
            </w:r>
          </w:p>
          <w:p w:rsidR="00A90E21" w:rsidRDefault="00A90E21">
            <w:pPr>
              <w:spacing w:after="0"/>
              <w:jc w:val="both"/>
            </w:pPr>
          </w:p>
          <w:p w:rsidR="00A90E21" w:rsidRDefault="00662FF9">
            <w:pPr>
              <w:spacing w:after="0"/>
              <w:jc w:val="both"/>
            </w:pPr>
            <w:r>
              <w:rPr>
                <w:rStyle w:val="CALIBRI11"/>
              </w:rPr>
              <w:t>Mobilnost studenata promoviše se kroz mogućnost prelaska</w:t>
            </w:r>
            <w:r>
              <w:rPr>
                <w:rStyle w:val="CALIBRI11"/>
              </w:rPr>
              <w:t xml:space="preserve"> studenata sa drugih visokoškolskih ustanova na studijske programe Slobomir P univerziteta, a zahvaljujući sistemu vrednovanja predmeta kroz ECTS bodove. Omogućen je prenos ECTS bodova, a kriteriji i uslovi su propisani 42 - Statutom (čl.104), 23 - Pravili</w:t>
            </w:r>
            <w:r>
              <w:rPr>
                <w:rStyle w:val="CALIBRI11"/>
              </w:rPr>
              <w:t>ma studiranja na 1. i 2. ciklusu studija i 30 - Pravilnikom o prenosu ECTS bodova i ekvivalenciji.</w:t>
            </w:r>
          </w:p>
          <w:p w:rsidR="00A90E21" w:rsidRDefault="00A90E21">
            <w:pPr>
              <w:spacing w:after="0"/>
              <w:jc w:val="both"/>
            </w:pPr>
          </w:p>
          <w:p w:rsidR="00A90E21" w:rsidRDefault="00662FF9">
            <w:pPr>
              <w:spacing w:after="0"/>
              <w:jc w:val="both"/>
            </w:pPr>
            <w:r>
              <w:rPr>
                <w:rStyle w:val="CALIBRI11"/>
              </w:rPr>
              <w:t>Procedura prepisa studenta obuhvata:</w:t>
            </w:r>
          </w:p>
          <w:p w:rsidR="00A90E21" w:rsidRDefault="00662FF9">
            <w:pPr>
              <w:spacing w:after="0"/>
              <w:jc w:val="both"/>
            </w:pPr>
            <w:r>
              <w:rPr>
                <w:rStyle w:val="CALIBRI11"/>
              </w:rPr>
              <w:lastRenderedPageBreak/>
              <w:t>-obavljanje intervjua studenta sa dekanom fakulteta, za koji se  opredijelio, sa ciljen utvrđivanja, a na osnovu podnij</w:t>
            </w:r>
            <w:r>
              <w:rPr>
                <w:rStyle w:val="CALIBRI11"/>
              </w:rPr>
              <w:t>etih dokumenata, na koju godinu studija bi se student upisao, koliko mu se ispita  ili ECTS bodova može priznati, te koliko predmeta treba da položio, kao diferencijalne, kako bi stekao potreban broj bodova za sticanje diplome;</w:t>
            </w:r>
          </w:p>
          <w:p w:rsidR="00A90E21" w:rsidRDefault="00662FF9">
            <w:pPr>
              <w:spacing w:after="0"/>
              <w:jc w:val="both"/>
            </w:pPr>
            <w:r>
              <w:rPr>
                <w:rStyle w:val="CALIBRI11"/>
              </w:rPr>
              <w:t>-podnošenje molbe studenta z</w:t>
            </w:r>
            <w:r>
              <w:rPr>
                <w:rStyle w:val="CALIBRI11"/>
              </w:rPr>
              <w:t>a prepis i priznavanje ispita studentskoj službi;</w:t>
            </w:r>
          </w:p>
          <w:p w:rsidR="00A90E21" w:rsidRDefault="00662FF9">
            <w:pPr>
              <w:spacing w:after="0"/>
              <w:jc w:val="both"/>
            </w:pPr>
            <w:r>
              <w:rPr>
                <w:rStyle w:val="CALIBRI11"/>
              </w:rPr>
              <w:t>-studentska služba molbu protokiliše i šalje dekanu fakulteta na koji se student upisuje, u roku od 3 dana od prijema iste;</w:t>
            </w:r>
          </w:p>
          <w:p w:rsidR="00A90E21" w:rsidRDefault="00662FF9">
            <w:pPr>
              <w:spacing w:after="0"/>
              <w:jc w:val="both"/>
            </w:pPr>
            <w:r>
              <w:rPr>
                <w:rStyle w:val="CALIBRI11"/>
              </w:rPr>
              <w:t>-o molbi odlučuje Komisija, obrazovana od strane fakulteta, i to u roku od 7 dana,</w:t>
            </w:r>
            <w:r>
              <w:rPr>
                <w:rStyle w:val="CALIBRI11"/>
              </w:rPr>
              <w:t xml:space="preserve"> od dana prijema molbe, posredstvom dekana, koji je ujedno i predsjednik Komisije;</w:t>
            </w:r>
          </w:p>
          <w:p w:rsidR="00A90E21" w:rsidRDefault="00662FF9">
            <w:pPr>
              <w:spacing w:after="0"/>
              <w:jc w:val="both"/>
            </w:pPr>
            <w:r>
              <w:rPr>
                <w:rStyle w:val="CALIBRI11"/>
              </w:rPr>
              <w:t>-odluka koju Komisija donese prosljeđuje se rektoru Univerziteta i na osnovu nje se pravi Rješenje o priznatim ispitima, odnosno ECTS bodovima, te diferencijalnim ispitima k</w:t>
            </w:r>
            <w:r>
              <w:rPr>
                <w:rStyle w:val="CALIBRI11"/>
              </w:rPr>
              <w:t>oje je student dužan položiti.</w:t>
            </w:r>
          </w:p>
          <w:p w:rsidR="00A90E21" w:rsidRDefault="00662FF9">
            <w:pPr>
              <w:spacing w:after="0"/>
              <w:jc w:val="both"/>
            </w:pPr>
            <w:r>
              <w:rPr>
                <w:rStyle w:val="CALIBRI11"/>
              </w:rPr>
              <w:t xml:space="preserve">23 - Pravilima studiranja na 1. i 2. ciklusu studija </w:t>
            </w:r>
          </w:p>
          <w:p w:rsidR="00A90E21" w:rsidRDefault="00662FF9">
            <w:pPr>
              <w:spacing w:after="0"/>
              <w:jc w:val="both"/>
            </w:pPr>
            <w:r>
              <w:rPr>
                <w:rStyle w:val="CALIBRI11"/>
              </w:rPr>
              <w:t>30 - Pravilnikom o prenosu ECTS bodova i ekvivalenciji.</w:t>
            </w:r>
          </w:p>
          <w:p w:rsidR="00A90E21" w:rsidRDefault="00A90E21">
            <w:pPr>
              <w:spacing w:after="0"/>
              <w:jc w:val="both"/>
            </w:pPr>
          </w:p>
          <w:p w:rsidR="00A90E21" w:rsidRDefault="00A90E21">
            <w:pPr>
              <w:spacing w:after="0"/>
              <w:jc w:val="both"/>
            </w:pPr>
          </w:p>
          <w:p w:rsidR="00A90E21" w:rsidRDefault="00662FF9">
            <w:pPr>
              <w:spacing w:after="0"/>
              <w:jc w:val="both"/>
            </w:pPr>
            <w:r>
              <w:rPr>
                <w:rStyle w:val="CALIBRI11"/>
              </w:rPr>
              <w:t xml:space="preserve">Ustanova aktivno radi na razvijanju kanala dvosmjerne razmjene nastavnika i studenata i ima definisan način priznavanja stečenih znanja tokom razmjene. Aktivnosti su podrobno regulisane internim aktima ustanove.  </w:t>
            </w:r>
          </w:p>
          <w:p w:rsidR="00A90E21" w:rsidRDefault="00662FF9">
            <w:pPr>
              <w:spacing w:after="0"/>
              <w:jc w:val="both"/>
            </w:pPr>
            <w:r>
              <w:rPr>
                <w:rStyle w:val="CALIBRI11"/>
              </w:rPr>
              <w:t>Kancelarija za međunarodnu saradnju uspješ</w:t>
            </w:r>
            <w:r>
              <w:rPr>
                <w:rStyle w:val="CALIBRI11"/>
              </w:rPr>
              <w:t xml:space="preserve">no funkcioniše i ima tri člana: koordinator za mobilnost, koordinator za naučno-istraživačke projekte i ECTS koordinator. </w:t>
            </w:r>
          </w:p>
          <w:p w:rsidR="00A90E21" w:rsidRDefault="00A90E21">
            <w:pPr>
              <w:spacing w:after="0"/>
              <w:jc w:val="both"/>
            </w:pPr>
          </w:p>
          <w:p w:rsidR="00A90E21" w:rsidRDefault="00662FF9">
            <w:pPr>
              <w:spacing w:after="0"/>
              <w:jc w:val="both"/>
            </w:pPr>
            <w:r>
              <w:rPr>
                <w:rStyle w:val="CALIBRI11"/>
              </w:rPr>
              <w:t>Ustanova ima potpisane međunarodne sporazume. Akti koji regulišu međunarodnu saradnju i mobilnost studenata su:</w:t>
            </w:r>
          </w:p>
          <w:p w:rsidR="00A90E21" w:rsidRDefault="00662FF9">
            <w:pPr>
              <w:spacing w:after="0"/>
              <w:jc w:val="both"/>
            </w:pPr>
            <w:r>
              <w:rPr>
                <w:rStyle w:val="CALIBRI11"/>
              </w:rPr>
              <w:t>- 27 - Pravilnik o mobilnosti studenata</w:t>
            </w:r>
          </w:p>
          <w:p w:rsidR="00A90E21" w:rsidRDefault="00662FF9">
            <w:pPr>
              <w:spacing w:after="0"/>
              <w:jc w:val="both"/>
            </w:pPr>
            <w:r>
              <w:rPr>
                <w:rStyle w:val="CALIBRI11"/>
              </w:rPr>
              <w:t>- 45 - Strategija o mobilnosti</w:t>
            </w:r>
          </w:p>
          <w:p w:rsidR="00A90E21" w:rsidRDefault="00662FF9">
            <w:pPr>
              <w:spacing w:after="0"/>
              <w:jc w:val="both"/>
            </w:pPr>
            <w:r>
              <w:rPr>
                <w:rStyle w:val="CALIBRI11"/>
              </w:rPr>
              <w:t>- 44 - Strategija Internacionalizacije</w:t>
            </w:r>
          </w:p>
          <w:p w:rsidR="00A90E21" w:rsidRDefault="00662FF9">
            <w:pPr>
              <w:spacing w:after="0"/>
              <w:jc w:val="both"/>
            </w:pPr>
            <w:r>
              <w:rPr>
                <w:rStyle w:val="CALIBRI11"/>
              </w:rPr>
              <w:t>- 4 -  Akcioni plan Internacionalizacije</w:t>
            </w:r>
          </w:p>
          <w:p w:rsidR="00A90E21" w:rsidRDefault="00662FF9">
            <w:pPr>
              <w:spacing w:after="0"/>
              <w:jc w:val="both"/>
            </w:pPr>
            <w:r>
              <w:rPr>
                <w:rStyle w:val="CALIBRI11"/>
              </w:rPr>
              <w:t>Kancelarija na godišnjem nivou izrađujeg izvještaj o mobilnosti akademskog osoblja i studenata koji se po</w:t>
            </w:r>
            <w:r>
              <w:rPr>
                <w:rStyle w:val="CALIBRI11"/>
              </w:rPr>
              <w:t xml:space="preserve">dnosi Senatu prema roku utvrđenom Akcionim planom. </w:t>
            </w:r>
          </w:p>
          <w:p w:rsidR="00A90E21" w:rsidRDefault="00662FF9">
            <w:pPr>
              <w:spacing w:after="0"/>
              <w:jc w:val="both"/>
            </w:pPr>
            <w:r>
              <w:rPr>
                <w:rStyle w:val="CALIBRI11"/>
              </w:rPr>
              <w:t>Strani studenti koji ulaze u projekat o mobilnosti mogu se informisati o potrebnoj dokumentaciji i drugim relevatnim informacijama na sajtu našeg Univerziteta koji se odnosi na Međunarodnu saradnju.</w:t>
            </w:r>
          </w:p>
          <w:p w:rsidR="00A90E21" w:rsidRDefault="00662FF9">
            <w:pPr>
              <w:spacing w:after="0"/>
              <w:jc w:val="both"/>
            </w:pPr>
            <w:r>
              <w:rPr>
                <w:rStyle w:val="CALIBRI11"/>
              </w:rPr>
              <w:t>U cil</w:t>
            </w:r>
            <w:r>
              <w:rPr>
                <w:rStyle w:val="CALIBRI11"/>
              </w:rPr>
              <w:t>ju kontinuiranog unaprijeđenja kvaliteta studija na Univerzitetu, razmjene znanja i iskustava, omogućavanja našim studentima i diplomcima mobilnost tokom studija i kasnije i stvaranja jednog modernog regionalnog obrazovnog centra, Univerzitet ostvaruje sar</w:t>
            </w:r>
            <w:r>
              <w:rPr>
                <w:rStyle w:val="CALIBRI11"/>
              </w:rPr>
              <w:t>adnju s obrazovnim i naučnim institucijama iz mnogih svjetskih zemalja. Dalje unaprijeđenje međunarodne saradnje je jedan od strateških ciljeva Univerziteta.</w:t>
            </w:r>
          </w:p>
          <w:p w:rsidR="00A90E21" w:rsidRDefault="00662FF9">
            <w:pPr>
              <w:spacing w:after="0"/>
              <w:jc w:val="both"/>
            </w:pPr>
            <w:r>
              <w:rPr>
                <w:rStyle w:val="CALIBRI11"/>
              </w:rPr>
              <w:t>Slobomir P univerzitet sprovodi programe mobilnosti.</w:t>
            </w:r>
          </w:p>
          <w:p w:rsidR="00A90E21" w:rsidRDefault="00662FF9">
            <w:pPr>
              <w:spacing w:after="0"/>
              <w:jc w:val="both"/>
            </w:pPr>
            <w:r>
              <w:rPr>
                <w:rStyle w:val="CALIBRI11"/>
              </w:rPr>
              <w:t xml:space="preserve">Priznavanje ECTS bodova u slučaju mobilnosti </w:t>
            </w:r>
            <w:r>
              <w:rPr>
                <w:rStyle w:val="CALIBRI11"/>
              </w:rPr>
              <w:t>se vrši na osnovi procedura i kriterijuma definisanih 27 - Pravilnikom o mobilnosti studenata.</w:t>
            </w:r>
          </w:p>
          <w:p w:rsidR="00A90E21" w:rsidRDefault="00662FF9">
            <w:pPr>
              <w:spacing w:after="0"/>
              <w:jc w:val="both"/>
            </w:pPr>
            <w:r>
              <w:rPr>
                <w:rStyle w:val="CALIBRI11"/>
              </w:rPr>
              <w:t>Prilog 68 - http://spu.ba/univerzitet/sporazumi-i-partnerstva/</w:t>
            </w:r>
          </w:p>
          <w:p w:rsidR="00A90E21" w:rsidRDefault="00662FF9">
            <w:pPr>
              <w:spacing w:after="0"/>
              <w:jc w:val="both"/>
            </w:pPr>
            <w:r>
              <w:rPr>
                <w:rStyle w:val="CALIBRI11"/>
              </w:rPr>
              <w:t>Prilog 69 - http://spu.ba/univerzitet/sporazumi-i-partnerstva/</w:t>
            </w:r>
          </w:p>
          <w:p w:rsidR="00A90E21" w:rsidRDefault="00A90E21">
            <w:pPr>
              <w:spacing w:after="0"/>
              <w:jc w:val="both"/>
            </w:pPr>
          </w:p>
          <w:p w:rsidR="00A90E21" w:rsidRDefault="00A90E21">
            <w:pPr>
              <w:spacing w:after="0"/>
              <w:jc w:val="both"/>
            </w:pPr>
          </w:p>
          <w:p w:rsidR="00A90E21" w:rsidRDefault="00662FF9">
            <w:pPr>
              <w:spacing w:after="0"/>
              <w:jc w:val="both"/>
            </w:pPr>
            <w:r>
              <w:rPr>
                <w:rStyle w:val="CALIBRIBOLD11"/>
              </w:rPr>
              <w:t>B.5 Nastavno osoblje</w:t>
            </w:r>
          </w:p>
          <w:p w:rsidR="00A90E21" w:rsidRDefault="00A90E21">
            <w:pPr>
              <w:spacing w:after="0"/>
              <w:jc w:val="both"/>
            </w:pPr>
          </w:p>
          <w:p w:rsidR="00A90E21" w:rsidRDefault="00662FF9">
            <w:pPr>
              <w:spacing w:after="0"/>
              <w:jc w:val="both"/>
            </w:pPr>
            <w:r>
              <w:rPr>
                <w:rStyle w:val="CALIBRI11"/>
              </w:rPr>
              <w:t>Sva tri ind</w:t>
            </w:r>
            <w:r>
              <w:rPr>
                <w:rStyle w:val="CALIBRI11"/>
              </w:rPr>
              <w:t>ikatora su u primeni.</w:t>
            </w:r>
          </w:p>
          <w:p w:rsidR="00A90E21" w:rsidRDefault="00662FF9">
            <w:pPr>
              <w:spacing w:after="0"/>
              <w:jc w:val="both"/>
            </w:pPr>
            <w:r>
              <w:rPr>
                <w:rStyle w:val="CALIBRI11"/>
              </w:rPr>
              <w:t xml:space="preserve">42 - Statutom Univerziteta i </w:t>
            </w:r>
          </w:p>
          <w:p w:rsidR="00A90E21" w:rsidRDefault="00662FF9">
            <w:pPr>
              <w:spacing w:after="0"/>
              <w:jc w:val="both"/>
            </w:pPr>
            <w:r>
              <w:rPr>
                <w:rStyle w:val="CALIBRI11"/>
              </w:rPr>
              <w:t>37 - Pravilnikom o uslovima i postupku izbora akademskog osoblja Slobomir P univerziteta.</w:t>
            </w:r>
          </w:p>
          <w:p w:rsidR="00A90E21" w:rsidRDefault="00A90E21">
            <w:pPr>
              <w:spacing w:after="0"/>
              <w:jc w:val="both"/>
            </w:pPr>
          </w:p>
          <w:p w:rsidR="00A90E21" w:rsidRDefault="00662FF9">
            <w:pPr>
              <w:spacing w:after="0"/>
              <w:jc w:val="both"/>
            </w:pPr>
            <w:r>
              <w:rPr>
                <w:rStyle w:val="CALIBRI11"/>
              </w:rPr>
              <w:t>Postupak za izbor nastavnika i saradnika je unaprijed utvrđen, javan i dostupan ocjeni stručne i šire javnosti. P</w:t>
            </w:r>
            <w:r>
              <w:rPr>
                <w:rStyle w:val="CALIBRI11"/>
              </w:rPr>
              <w:t xml:space="preserve">ostupak kao i sami uslovi su predmet periodične provjere, usavršavanja i usklađivanja s aktuelnim propisima i potrebama Univerziteta. </w:t>
            </w:r>
          </w:p>
          <w:p w:rsidR="00A90E21" w:rsidRDefault="00A90E21">
            <w:pPr>
              <w:spacing w:after="0"/>
              <w:jc w:val="both"/>
            </w:pPr>
          </w:p>
          <w:p w:rsidR="00A90E21" w:rsidRDefault="00662FF9">
            <w:pPr>
              <w:spacing w:after="0"/>
              <w:jc w:val="both"/>
            </w:pPr>
            <w:r>
              <w:rPr>
                <w:rStyle w:val="CALIBRI11"/>
              </w:rPr>
              <w:t>Prilikom izbora u zvanja Univerzitet se pridržava sljedećih uslova i propisa:</w:t>
            </w:r>
          </w:p>
          <w:p w:rsidR="00A90E21" w:rsidRDefault="00A90E21">
            <w:pPr>
              <w:spacing w:after="0"/>
              <w:jc w:val="both"/>
            </w:pPr>
          </w:p>
          <w:p w:rsidR="00A90E21" w:rsidRDefault="00662FF9">
            <w:pPr>
              <w:spacing w:after="0"/>
              <w:jc w:val="both"/>
            </w:pPr>
            <w:r>
              <w:rPr>
                <w:rStyle w:val="CALIBRI11"/>
              </w:rPr>
              <w:t xml:space="preserve">• uslovi za izbor saradnika i nastavnika </w:t>
            </w:r>
            <w:r>
              <w:rPr>
                <w:rStyle w:val="CALIBRI11"/>
              </w:rPr>
              <w:t>su unaprijed poznati i utvrđeni u skladu sa Zakonom o visokom obrazovanju, Pravilnikom o uslovima i postupku izbora akademskog osoblja Slobomir P univerziteta i Statutom Univerziteta;</w:t>
            </w:r>
          </w:p>
          <w:p w:rsidR="00A90E21" w:rsidRDefault="00662FF9">
            <w:pPr>
              <w:spacing w:after="0"/>
              <w:jc w:val="both"/>
            </w:pPr>
            <w:r>
              <w:rPr>
                <w:rStyle w:val="CALIBRI11"/>
              </w:rPr>
              <w:t xml:space="preserve">• postupak izbora je javan i dostupan ocjeni stručne i šire javnosti; </w:t>
            </w:r>
          </w:p>
          <w:p w:rsidR="00A90E21" w:rsidRDefault="00662FF9">
            <w:pPr>
              <w:spacing w:after="0"/>
              <w:jc w:val="both"/>
            </w:pPr>
            <w:r>
              <w:rPr>
                <w:rStyle w:val="CALIBRI11"/>
              </w:rPr>
              <w:t>•</w:t>
            </w:r>
            <w:r>
              <w:rPr>
                <w:rStyle w:val="CALIBRI11"/>
              </w:rPr>
              <w:t xml:space="preserve"> pozivi za izbor (konkursi) su objavljeni u dnevnim listovima i široko dostupni javnosti.</w:t>
            </w:r>
          </w:p>
          <w:p w:rsidR="00A90E21" w:rsidRDefault="00A90E21">
            <w:pPr>
              <w:spacing w:after="0"/>
              <w:jc w:val="both"/>
            </w:pPr>
          </w:p>
          <w:p w:rsidR="00A90E21" w:rsidRDefault="00662FF9">
            <w:pPr>
              <w:spacing w:after="0"/>
              <w:jc w:val="both"/>
            </w:pPr>
            <w:r>
              <w:rPr>
                <w:rStyle w:val="CALIBRI11"/>
              </w:rPr>
              <w:t>Prilog 31 - Pravilnik o radu</w:t>
            </w:r>
          </w:p>
          <w:p w:rsidR="00A90E21" w:rsidRDefault="00662FF9">
            <w:pPr>
              <w:spacing w:after="0"/>
              <w:jc w:val="both"/>
            </w:pPr>
            <w:r>
              <w:rPr>
                <w:rStyle w:val="CALIBRI11"/>
              </w:rPr>
              <w:t>Prilog 36 - Pravilnik o izmjenama o dopunama Pravilnika o unutrašnjoj organizaciji i sistematizaciji radnih mjesta</w:t>
            </w:r>
          </w:p>
          <w:p w:rsidR="00A90E21" w:rsidRDefault="00A90E21">
            <w:pPr>
              <w:spacing w:after="0"/>
              <w:jc w:val="both"/>
            </w:pPr>
          </w:p>
          <w:p w:rsidR="00A90E21" w:rsidRDefault="00662FF9">
            <w:pPr>
              <w:spacing w:after="0"/>
              <w:jc w:val="both"/>
            </w:pPr>
            <w:r>
              <w:rPr>
                <w:rStyle w:val="CALIBRI11"/>
              </w:rPr>
              <w:t>Izbor u zvanje nastavnika na Univerzitetu zasniva se na ostvarenim i mjerljivim rezultatima rada kandidata, koji se iskazuju kroz:</w:t>
            </w:r>
          </w:p>
          <w:p w:rsidR="00A90E21" w:rsidRDefault="00A90E21">
            <w:pPr>
              <w:spacing w:after="0"/>
              <w:jc w:val="both"/>
            </w:pPr>
          </w:p>
          <w:p w:rsidR="00A90E21" w:rsidRDefault="00662FF9">
            <w:pPr>
              <w:spacing w:after="0"/>
              <w:jc w:val="both"/>
            </w:pPr>
            <w:r>
              <w:rPr>
                <w:rStyle w:val="CALIBRI11"/>
              </w:rPr>
              <w:t xml:space="preserve">- obavezne elemente: nastavni rad; naučno-istraživački, odnosno umjetnički rad. </w:t>
            </w:r>
          </w:p>
          <w:p w:rsidR="00A90E21" w:rsidRDefault="00662FF9">
            <w:pPr>
              <w:spacing w:after="0"/>
              <w:jc w:val="both"/>
            </w:pPr>
            <w:r>
              <w:rPr>
                <w:rStyle w:val="CALIBRI11"/>
              </w:rPr>
              <w:t>- izborne elemente: stručno-profesionalni d</w:t>
            </w:r>
            <w:r>
              <w:rPr>
                <w:rStyle w:val="CALIBRI11"/>
              </w:rPr>
              <w:t>oprinos; doprinos akademskoj i široj zajednici; saradnja sa drugim visokoškolskim, naučno-istraživačkim, odnosno umjetničkim institucijama i institucijama kulture u zemlji i inostranstvu.</w:t>
            </w:r>
          </w:p>
          <w:p w:rsidR="00A90E21" w:rsidRDefault="00A90E21">
            <w:pPr>
              <w:spacing w:after="0"/>
              <w:jc w:val="both"/>
            </w:pPr>
          </w:p>
          <w:p w:rsidR="00A90E21" w:rsidRDefault="00662FF9">
            <w:pPr>
              <w:spacing w:after="0"/>
              <w:jc w:val="both"/>
            </w:pPr>
            <w:r>
              <w:rPr>
                <w:rStyle w:val="CALIBRI11"/>
              </w:rPr>
              <w:t>Univerzitet sistematski prati, ocjenjuje i podstiče i pedagošku akt</w:t>
            </w:r>
            <w:r>
              <w:rPr>
                <w:rStyle w:val="CALIBRI11"/>
              </w:rPr>
              <w:t>ivnost nastavnika i saradnika. Postupak vrednovanja sprovodi se na osnovu rezultata dobijenih anketiranjem studenata, nastavnog i nenastavnog osoblja. Mjerila za ocjenjivanje učesnika u nastavnom procesu su: redovnost izvođenja nastave, redovnost održavanj</w:t>
            </w:r>
            <w:r>
              <w:rPr>
                <w:rStyle w:val="CALIBRI11"/>
              </w:rPr>
              <w:t>a konsultacija, poštovanje termina za održavanje nastave, kvalitet predavanja i vježbi, odnos prema studentima, kriterijumi nastavnika pri ocjenjivanju znanja studenata, kvalitet i dostupnost literature predviđene programom predmeta. Posebna pažnja se posv</w:t>
            </w:r>
            <w:r>
              <w:rPr>
                <w:rStyle w:val="CALIBRI11"/>
              </w:rPr>
              <w:t>ećuje kvalitetnoj selekciji mladih kadrova, njihovom daljem napretku i različitim oblicima usavršavanja.</w:t>
            </w:r>
          </w:p>
          <w:p w:rsidR="00A90E21" w:rsidRDefault="00A90E21">
            <w:pPr>
              <w:spacing w:after="0"/>
              <w:jc w:val="both"/>
            </w:pPr>
          </w:p>
          <w:p w:rsidR="00A90E21" w:rsidRDefault="00662FF9">
            <w:pPr>
              <w:spacing w:after="0"/>
              <w:jc w:val="both"/>
            </w:pPr>
            <w:r>
              <w:rPr>
                <w:rStyle w:val="CALIBRI11"/>
              </w:rPr>
              <w:t>Pogledati opširnije u  Samoevaluacionom izvještaju za studijski program Poresko-finansijska analiza – OS.</w:t>
            </w:r>
          </w:p>
          <w:p w:rsidR="00A90E21" w:rsidRDefault="00A90E21">
            <w:pPr>
              <w:spacing w:after="0"/>
              <w:jc w:val="both"/>
            </w:pPr>
          </w:p>
          <w:p w:rsidR="00A90E21" w:rsidRDefault="00662FF9">
            <w:pPr>
              <w:spacing w:after="0"/>
              <w:jc w:val="both"/>
            </w:pPr>
            <w:r>
              <w:rPr>
                <w:rStyle w:val="CALIBRI11"/>
              </w:rPr>
              <w:t xml:space="preserve">Analizu opterećenosti nastavnog akademskog </w:t>
            </w:r>
            <w:r>
              <w:rPr>
                <w:rStyle w:val="CALIBRI11"/>
              </w:rPr>
              <w:t>kadra na Slobomir P univerzitetu utvrđuje Senat 70 - Odlukom o utvrđivanju odgovornih nastavnika i saradnika, prije početka svake akademske godine,  u skladu sa Zakonom o visokom obrazovanju RS i Uredbom o uslovima za osnivanje i početak rada visokoškolski</w:t>
            </w:r>
            <w:r>
              <w:rPr>
                <w:rStyle w:val="CALIBRI11"/>
              </w:rPr>
              <w:t>h ustanova i o postupku utvrđivanja ispunjenosti uslova.</w:t>
            </w:r>
          </w:p>
          <w:p w:rsidR="00A90E21" w:rsidRDefault="00A90E21">
            <w:pPr>
              <w:spacing w:after="0"/>
              <w:jc w:val="both"/>
            </w:pPr>
          </w:p>
          <w:p w:rsidR="00A90E21" w:rsidRDefault="00662FF9">
            <w:pPr>
              <w:spacing w:after="0"/>
              <w:jc w:val="both"/>
            </w:pPr>
            <w:r>
              <w:rPr>
                <w:rStyle w:val="CALIBRI11"/>
              </w:rPr>
              <w:t>Slobomir P univerzitet zapošljava dovoljan broj kvalifikovanog nastavnog kadra (nastavnici i saradnici) u punom radnom odnosu i zapošljava dovoljan broj saradnika i/ili naučnih asistenata i samim ti</w:t>
            </w:r>
            <w:r>
              <w:rPr>
                <w:rStyle w:val="CALIBRI11"/>
              </w:rPr>
              <w:t>m postiže obrazovne ciljeve, uspostavlja i kontroliše akademska pravila i osigurava održivost svojih studijskih programa.</w:t>
            </w:r>
          </w:p>
          <w:p w:rsidR="00A90E21" w:rsidRDefault="00A90E21">
            <w:pPr>
              <w:spacing w:after="0"/>
              <w:jc w:val="both"/>
            </w:pPr>
          </w:p>
          <w:p w:rsidR="00A90E21" w:rsidRDefault="00662FF9">
            <w:pPr>
              <w:spacing w:after="0"/>
              <w:jc w:val="both"/>
            </w:pPr>
            <w:r>
              <w:rPr>
                <w:rStyle w:val="CALIBRI11"/>
              </w:rPr>
              <w:t>Opterećenost nastavnika je u direktnoj srazmjeri s naučno-istraživačkim radom nastavnika (71 - Kartoni nastavnika), plan i program je</w:t>
            </w:r>
            <w:r>
              <w:rPr>
                <w:rStyle w:val="CALIBRI11"/>
              </w:rPr>
              <w:t xml:space="preserve"> pokriven nastavnim kadrom koji je preko 90% u potpunosti obezbijeđen od strane </w:t>
            </w:r>
            <w:r>
              <w:rPr>
                <w:rStyle w:val="CALIBRI11"/>
              </w:rPr>
              <w:lastRenderedPageBreak/>
              <w:t>Slobomir P univerzitet, raspodjelom nastave i kvalitetnim podmlatkom, nastavni kadar je u potpunosti dovoljan za kvalitetnu realizaciju nastavnog procesa.</w:t>
            </w:r>
          </w:p>
          <w:p w:rsidR="00A90E21" w:rsidRDefault="00A90E21">
            <w:pPr>
              <w:spacing w:after="0"/>
              <w:jc w:val="both"/>
            </w:pPr>
          </w:p>
          <w:p w:rsidR="00A90E21" w:rsidRDefault="00A90E21">
            <w:pPr>
              <w:spacing w:after="0"/>
              <w:jc w:val="both"/>
            </w:pPr>
          </w:p>
          <w:p w:rsidR="00A90E21" w:rsidRDefault="00662FF9">
            <w:pPr>
              <w:spacing w:after="0"/>
              <w:jc w:val="both"/>
            </w:pPr>
            <w:r>
              <w:rPr>
                <w:rStyle w:val="CALIBRI11"/>
              </w:rPr>
              <w:t>Naučno-istraživački</w:t>
            </w:r>
            <w:r>
              <w:rPr>
                <w:rStyle w:val="CALIBRI11"/>
              </w:rPr>
              <w:t xml:space="preserve"> rad je jedna od najvažnijih karika na Slobomir P univerzitetu koja se prati i podstiče. Učešće na konferencijama (domaće i međunarodne) predstavlja mogućnost da se neposredno saopšte prvi rezultati nekog istraživanja, studije i sl, i predstavljaju idealno</w:t>
            </w:r>
            <w:r>
              <w:rPr>
                <w:rStyle w:val="CALIBRI11"/>
              </w:rPr>
              <w:t xml:space="preserve"> mjesto za razmjenu iskustava sa drugim učesnicima. Podaci o nastavnom osoblju i njihovom naučno istraživačkom radu su javno dostupni i na sajtu Univerziteta.</w:t>
            </w:r>
          </w:p>
          <w:p w:rsidR="00A90E21" w:rsidRDefault="00A90E21">
            <w:pPr>
              <w:spacing w:after="0"/>
              <w:jc w:val="both"/>
            </w:pPr>
          </w:p>
          <w:p w:rsidR="00A90E21" w:rsidRDefault="00662FF9">
            <w:pPr>
              <w:spacing w:after="0"/>
              <w:jc w:val="both"/>
            </w:pPr>
            <w:r>
              <w:rPr>
                <w:rStyle w:val="CALIBRI11"/>
              </w:rPr>
              <w:t xml:space="preserve">Pored učešća na Međunarodnom naučnom skupu na koji je organizovan na Univerzitetu, zaposleni se </w:t>
            </w:r>
            <w:r>
              <w:rPr>
                <w:rStyle w:val="CALIBRI11"/>
              </w:rPr>
              <w:t>takođe pozivaju i ohrabruju da učestvuju u radu Međunarodnih naučnih konferencija. Radovi izloženi na konferencijama i naučnim skupovima koje organizuje Slobomir P univerzitet se objavljuju na sajtovima konferencija u vidu zbornika radova i javno su dostup</w:t>
            </w:r>
            <w:r>
              <w:rPr>
                <w:rStyle w:val="CALIBRI11"/>
              </w:rPr>
              <w:t xml:space="preserve">ni svim zainteresovanim korisnicima. </w:t>
            </w:r>
          </w:p>
          <w:p w:rsidR="00A90E21" w:rsidRDefault="00A90E21">
            <w:pPr>
              <w:spacing w:after="0"/>
              <w:jc w:val="both"/>
            </w:pPr>
          </w:p>
          <w:p w:rsidR="00A90E21" w:rsidRDefault="00662FF9">
            <w:pPr>
              <w:spacing w:after="0"/>
              <w:jc w:val="both"/>
            </w:pPr>
            <w:r>
              <w:rPr>
                <w:rStyle w:val="CALIBRI11"/>
              </w:rPr>
              <w:t>Univerzitet podstiče učešće nastavnog kadra na stručno-naučnim skupovima, apliciranju i realizaciji naučno-istraživačkih projekata ili u aktivnostima uspostavljanja saradnje sa privredom. U tom smislu, evaluira se čla</w:t>
            </w:r>
            <w:r>
              <w:rPr>
                <w:rStyle w:val="CALIBRI11"/>
              </w:rPr>
              <w:t xml:space="preserve">nstvo i rad u stručnim i naučnim organizacijama, uključivanje nastavnika i saradnika u projekte u privredi, kao rad sa studentima van obrazovnog procesa (na primjer, uspostavljanje kontakta sa potencijalnim poslodavcima za diplomirane studente, održavanje </w:t>
            </w:r>
            <w:r>
              <w:rPr>
                <w:rStyle w:val="CALIBRI11"/>
              </w:rPr>
              <w:t>kontakta i praćenje diplomiranih studenata, i sl.). Od velikog značaja je i učešće nastavnog osoblja u sertifikovanim treninzima; konsalting uslugama; skupovima i savjetovanjima; različitim oblicima poslovne saradnje; međunarodne saradnje; organizaciji, re</w:t>
            </w:r>
            <w:r>
              <w:rPr>
                <w:rStyle w:val="CALIBRI11"/>
              </w:rPr>
              <w:t>alizaciji u različitim gostovanjima i predavanjima u struci.</w:t>
            </w:r>
          </w:p>
          <w:p w:rsidR="00A90E21" w:rsidRDefault="00A90E21">
            <w:pPr>
              <w:spacing w:after="0"/>
              <w:jc w:val="both"/>
            </w:pPr>
          </w:p>
          <w:p w:rsidR="00A90E21" w:rsidRDefault="00A90E21">
            <w:pPr>
              <w:spacing w:after="0"/>
              <w:jc w:val="both"/>
            </w:pPr>
          </w:p>
          <w:p w:rsidR="00A90E21" w:rsidRDefault="00662FF9">
            <w:pPr>
              <w:spacing w:after="0"/>
              <w:jc w:val="both"/>
            </w:pPr>
            <w:r>
              <w:rPr>
                <w:rStyle w:val="CALIBRI11"/>
              </w:rPr>
              <w:t>Slobomir P univerzitet ima  dovoljan broj administrativnog i pomoćnog osoblja čime je  osigurano redovno i efikasno sprovođenje svih aktivnosti i djelatnosti prema 49 - Uredba o uslovima za osnivanje i početak rada VŠU i o postupku utvrđivanja ispunjenosti</w:t>
            </w:r>
            <w:r>
              <w:rPr>
                <w:rStyle w:val="CALIBRI11"/>
              </w:rPr>
              <w:t xml:space="preserve"> uslova („Službeni glasnik RS“, br. 35/11), pri čemu je bitno istaći da su osigurani i resursi za njihovu obuku i usavršavanje.</w:t>
            </w:r>
          </w:p>
          <w:p w:rsidR="00A90E21" w:rsidRDefault="00A90E21">
            <w:pPr>
              <w:spacing w:after="0"/>
              <w:jc w:val="both"/>
            </w:pPr>
          </w:p>
          <w:p w:rsidR="00A90E21" w:rsidRDefault="00662FF9">
            <w:pPr>
              <w:spacing w:after="0"/>
              <w:jc w:val="both"/>
            </w:pPr>
            <w:r>
              <w:rPr>
                <w:rStyle w:val="CALIBRI11"/>
              </w:rPr>
              <w:t>Ustanova ima razrađen plan usavršavanja nenastavnog osoblja. Uspostavljen je sistem informisanja zaposlenih putem Internet stra</w:t>
            </w:r>
            <w:r>
              <w:rPr>
                <w:rStyle w:val="CALIBRI11"/>
              </w:rPr>
              <w:t>nice na kojoj se redovno objavljuje i ažurira sadržaj. Oblikovan je i posebni dio koji se odnosi na osiguranje kvaliteta gdje se objavljuju svi dokumenti, izvještaji i novosti vezane za sistem kvaliteta. Informisanje spoljašnjih aktera odvija se putem inte</w:t>
            </w:r>
            <w:r>
              <w:rPr>
                <w:rStyle w:val="CALIBRI11"/>
              </w:rPr>
              <w:t>rnet stranica. Oblikovana je imejl adresa na koju je moguće uputiti sugestije, primjedbe i prijedloge svim akterima sistema osiguranja kvaliteta. Nenastavnom kao i ostalom osoblju su putem sajta javno dostupni podaci o raspoloživim resursima kao i o usluga</w:t>
            </w:r>
            <w:r>
              <w:rPr>
                <w:rStyle w:val="CALIBRI11"/>
              </w:rPr>
              <w:t xml:space="preserve">ma. </w:t>
            </w:r>
          </w:p>
          <w:p w:rsidR="00A90E21" w:rsidRDefault="00662FF9">
            <w:pPr>
              <w:spacing w:after="0"/>
              <w:jc w:val="both"/>
            </w:pPr>
            <w:r>
              <w:rPr>
                <w:rStyle w:val="CALIBRI11"/>
              </w:rPr>
              <w:t>Stranica kancelarije za obezbjeđenje kvaliteta</w:t>
            </w:r>
          </w:p>
          <w:p w:rsidR="00A90E21" w:rsidRDefault="00662FF9">
            <w:pPr>
              <w:spacing w:after="0"/>
              <w:jc w:val="both"/>
            </w:pPr>
            <w:r>
              <w:rPr>
                <w:rStyle w:val="CALIBRI11"/>
              </w:rPr>
              <w:t>Obezbjeđenje kvaliteta – akti</w:t>
            </w:r>
          </w:p>
          <w:p w:rsidR="00A90E21" w:rsidRDefault="00662FF9">
            <w:pPr>
              <w:spacing w:after="0"/>
              <w:jc w:val="both"/>
            </w:pPr>
            <w:r>
              <w:rPr>
                <w:rStyle w:val="CALIBRI11"/>
              </w:rPr>
              <w:t xml:space="preserve">9 - Izvještaj o samovrednovanju i ocjeni kvaliteta </w:t>
            </w:r>
          </w:p>
          <w:p w:rsidR="00A90E21" w:rsidRDefault="00662FF9">
            <w:pPr>
              <w:spacing w:after="0"/>
              <w:jc w:val="both"/>
            </w:pPr>
            <w:r>
              <w:rPr>
                <w:rStyle w:val="CALIBRI11"/>
              </w:rPr>
              <w:t xml:space="preserve">47 - Strategija razvoja Slobomir P univerziteta 2019-2024 </w:t>
            </w:r>
          </w:p>
          <w:p w:rsidR="00A90E21" w:rsidRDefault="00A90E21">
            <w:pPr>
              <w:spacing w:after="0"/>
              <w:jc w:val="both"/>
            </w:pPr>
          </w:p>
          <w:p w:rsidR="00A90E21" w:rsidRDefault="00A90E21">
            <w:pPr>
              <w:spacing w:after="0"/>
              <w:jc w:val="both"/>
            </w:pPr>
          </w:p>
          <w:p w:rsidR="00A90E21" w:rsidRDefault="00662FF9">
            <w:pPr>
              <w:spacing w:after="0"/>
              <w:jc w:val="both"/>
            </w:pPr>
            <w:r>
              <w:rPr>
                <w:rStyle w:val="CALIBRIBOLD11"/>
              </w:rPr>
              <w:t xml:space="preserve">B.6 Resursi za učenje i podrška studentima </w:t>
            </w:r>
          </w:p>
          <w:p w:rsidR="00A90E21" w:rsidRDefault="00A90E21">
            <w:pPr>
              <w:spacing w:after="0"/>
              <w:jc w:val="both"/>
            </w:pPr>
          </w:p>
          <w:p w:rsidR="00A90E21" w:rsidRDefault="00662FF9">
            <w:pPr>
              <w:spacing w:after="0"/>
              <w:jc w:val="both"/>
            </w:pPr>
            <w:r>
              <w:rPr>
                <w:rStyle w:val="CALIBRI11"/>
              </w:rPr>
              <w:t>Studenti su  inf</w:t>
            </w:r>
            <w:r>
              <w:rPr>
                <w:rStyle w:val="CALIBRI11"/>
              </w:rPr>
              <w:t>ormisani o resursima i uslugama koje su im na raspolaganju na sljedeće načine:</w:t>
            </w:r>
          </w:p>
          <w:p w:rsidR="00A90E21" w:rsidRDefault="00662FF9">
            <w:pPr>
              <w:spacing w:after="0"/>
              <w:jc w:val="both"/>
            </w:pPr>
            <w:r>
              <w:rPr>
                <w:rStyle w:val="CALIBRI11"/>
              </w:rPr>
              <w:t>• Sajt Univerziteta http://www.spu.ba/</w:t>
            </w:r>
          </w:p>
          <w:p w:rsidR="00A90E21" w:rsidRDefault="00A90E21">
            <w:pPr>
              <w:spacing w:after="0"/>
              <w:jc w:val="both"/>
            </w:pPr>
          </w:p>
          <w:p w:rsidR="00A90E21" w:rsidRDefault="00662FF9">
            <w:pPr>
              <w:spacing w:after="0"/>
              <w:jc w:val="both"/>
            </w:pPr>
            <w:r>
              <w:rPr>
                <w:rStyle w:val="CALIBRI11"/>
              </w:rPr>
              <w:lastRenderedPageBreak/>
              <w:t>Slobomir P univerzitet ima  dovoljan broj administrativnog i pomoćnog osoblja čime je  osigurano redovno i efikasno sprovođenje svih akti</w:t>
            </w:r>
            <w:r>
              <w:rPr>
                <w:rStyle w:val="CALIBRI11"/>
              </w:rPr>
              <w:t>vnosti i djelatnosti, pri čemu se je bitno istaći da su osigurani resursi za njihovu obuku i usavršavanje.</w:t>
            </w:r>
          </w:p>
          <w:p w:rsidR="00A90E21" w:rsidRDefault="00662FF9">
            <w:pPr>
              <w:spacing w:after="0"/>
              <w:jc w:val="both"/>
            </w:pPr>
            <w:r>
              <w:rPr>
                <w:rStyle w:val="CALIBRI11"/>
              </w:rPr>
              <w:t>Ustanova ima razrađen sistem informisanja studenata i javnosti, kao i plan usavršavanja nenastavnog osoblja. Oblikovan je i posebni dio koji se odnos</w:t>
            </w:r>
            <w:r>
              <w:rPr>
                <w:rStyle w:val="CALIBRI11"/>
              </w:rPr>
              <w:t>i na osiguranje kvaliteta gdje se objavljuju svi dokumenti, izvještaji i novosti vezane za sistem kvaliteta. Informiranje spoljašnjih aktera odvija se putem internet stranica. Oblikovana je imejl adresa na koju je moguće uputiti sugestije, primjedbe i prij</w:t>
            </w:r>
            <w:r>
              <w:rPr>
                <w:rStyle w:val="CALIBRI11"/>
              </w:rPr>
              <w:t>edloge svim akterima sistema osiguranja kvaliteta. Informisanje studenata se vrši putem zvanične veb prezentacije, portala stranica predmeta kao i cirkularnim mejlovima na studentske mejlove. Studentima su putem sajta javno dostupni podaci o raspoloživim r</w:t>
            </w:r>
            <w:r>
              <w:rPr>
                <w:rStyle w:val="CALIBRI11"/>
              </w:rPr>
              <w:t xml:space="preserve">esursima kao i o uslugama. </w:t>
            </w:r>
          </w:p>
          <w:p w:rsidR="00A90E21" w:rsidRDefault="00662FF9">
            <w:pPr>
              <w:spacing w:after="0"/>
              <w:jc w:val="both"/>
            </w:pPr>
            <w:r>
              <w:rPr>
                <w:rStyle w:val="CALIBRI11"/>
              </w:rPr>
              <w:t>Obavještenje http://www.spu.ba/</w:t>
            </w:r>
          </w:p>
          <w:p w:rsidR="00A90E21" w:rsidRDefault="00662FF9">
            <w:pPr>
              <w:spacing w:after="0"/>
              <w:jc w:val="both"/>
            </w:pPr>
            <w:r>
              <w:rPr>
                <w:rStyle w:val="CALIBRI11"/>
              </w:rPr>
              <w:t>Stranica kancelarije za obezbjeđenje kvaliteta</w:t>
            </w:r>
          </w:p>
          <w:p w:rsidR="00A90E21" w:rsidRDefault="00662FF9">
            <w:pPr>
              <w:spacing w:after="0"/>
              <w:jc w:val="both"/>
            </w:pPr>
            <w:r>
              <w:rPr>
                <w:rStyle w:val="CALIBRI11"/>
              </w:rPr>
              <w:t>Obezbjeđenje kvaliteta – akti</w:t>
            </w:r>
          </w:p>
          <w:p w:rsidR="00A90E21" w:rsidRDefault="00662FF9">
            <w:pPr>
              <w:spacing w:after="0"/>
              <w:jc w:val="both"/>
            </w:pPr>
            <w:r>
              <w:rPr>
                <w:rStyle w:val="CALIBRI11"/>
              </w:rPr>
              <w:t xml:space="preserve">9 - Izvještaj o samovrednovanju i ocjeni kvaliteta </w:t>
            </w:r>
          </w:p>
          <w:p w:rsidR="00A90E21" w:rsidRDefault="00662FF9">
            <w:pPr>
              <w:spacing w:after="0"/>
              <w:jc w:val="both"/>
            </w:pPr>
            <w:r>
              <w:rPr>
                <w:rStyle w:val="CALIBRI11"/>
              </w:rPr>
              <w:t xml:space="preserve">47 - Strategija razvoja Slobomir P univerziteta 2019-2024 </w:t>
            </w:r>
          </w:p>
          <w:p w:rsidR="00A90E21" w:rsidRDefault="00A90E21">
            <w:pPr>
              <w:spacing w:after="0"/>
              <w:jc w:val="both"/>
            </w:pPr>
          </w:p>
          <w:p w:rsidR="00A90E21" w:rsidRDefault="00A90E21">
            <w:pPr>
              <w:spacing w:after="0"/>
              <w:jc w:val="both"/>
            </w:pPr>
          </w:p>
          <w:p w:rsidR="00A90E21" w:rsidRDefault="00A90E21">
            <w:pPr>
              <w:spacing w:after="0"/>
              <w:jc w:val="both"/>
            </w:pPr>
          </w:p>
          <w:p w:rsidR="00A90E21" w:rsidRDefault="00662FF9">
            <w:pPr>
              <w:spacing w:after="0"/>
              <w:jc w:val="both"/>
            </w:pPr>
            <w:r>
              <w:rPr>
                <w:rStyle w:val="CALIBRI11"/>
              </w:rPr>
              <w:t>Visokoškolska ustanova obezbjeđuje prostorne (objekti za praktičnu nastavu, laboratorije i prostorije sa adekvatnom informatičkom opremom), tehničko-tehnološke, bibliotečke (prostor biblioteke, čitaonice, knjige i časopisi) i druge resurse (prostorije za s</w:t>
            </w:r>
            <w:r>
              <w:rPr>
                <w:rStyle w:val="CALIBRI11"/>
              </w:rPr>
              <w:t>tudente, saradnike i nastavnike) potrebne za adekvatnu realizaciju studijskog programa. Ustanova redovno i planski vrši ulaganje u fizičke resurse kao podršku studentima i izvođenju nastave.</w:t>
            </w:r>
          </w:p>
          <w:p w:rsidR="00A90E21" w:rsidRDefault="00A90E21">
            <w:pPr>
              <w:spacing w:after="0"/>
              <w:jc w:val="both"/>
            </w:pPr>
          </w:p>
          <w:p w:rsidR="00A90E21" w:rsidRDefault="00662FF9">
            <w:pPr>
              <w:spacing w:after="0"/>
              <w:jc w:val="both"/>
            </w:pPr>
            <w:r>
              <w:rPr>
                <w:rStyle w:val="CALIBRI11"/>
              </w:rPr>
              <w:t>Za izvođenje studijskog programa Poresko-finansijska analiza, Sl</w:t>
            </w:r>
            <w:r>
              <w:rPr>
                <w:rStyle w:val="CALIBRI11"/>
              </w:rPr>
              <w:t>obomir P univerzitet obezbjeđuje odgovarajući prostor od 6485.58 m² bruto prostora  na adresi Pavlovića put 76, Bijeljina</w:t>
            </w:r>
          </w:p>
          <w:p w:rsidR="00A90E21" w:rsidRDefault="00662FF9">
            <w:pPr>
              <w:spacing w:after="0"/>
              <w:jc w:val="both"/>
            </w:pPr>
            <w:r>
              <w:rPr>
                <w:rStyle w:val="CALIBRI11"/>
              </w:rPr>
              <w:t>tj. 4 m2 po studentu. Učionice, laboratorije, kompjuterska učionica/laboratorija, biblioteka, čitaonica Fakulteta i ostale prostorije za izvođenje nastave i rad nastavnog i nenastavnog kadra Fakulteta primjerene su potrebama studijskog programa i omogućava</w:t>
            </w:r>
            <w:r>
              <w:rPr>
                <w:rStyle w:val="CALIBRI11"/>
              </w:rPr>
              <w:t xml:space="preserve">ju obavljanje teorijske i praktične nastave, kao i samostalan rad studenata na način predviđen datim programom. </w:t>
            </w:r>
          </w:p>
          <w:p w:rsidR="00A90E21" w:rsidRDefault="00A90E21">
            <w:pPr>
              <w:spacing w:after="0"/>
              <w:jc w:val="both"/>
            </w:pPr>
          </w:p>
          <w:p w:rsidR="00A90E21" w:rsidRDefault="00662FF9">
            <w:pPr>
              <w:spacing w:after="0"/>
              <w:jc w:val="both"/>
            </w:pPr>
            <w:r>
              <w:rPr>
                <w:rStyle w:val="CALIBRI11"/>
              </w:rPr>
              <w:t>Univerzitet posjeduje vlastiti informacioni sistem. Informacioni sistem prikuplja, analizira i koristi informacije relevantne za unaprijeđenje</w:t>
            </w:r>
            <w:r>
              <w:rPr>
                <w:rStyle w:val="CALIBRI11"/>
              </w:rPr>
              <w:t xml:space="preserve"> svih aktivnosti u nastavi, naučno-istraživačkom radu i poslovnoj administraciji.  Posjeduje vlastiti softver za elektronsko anketiranje studenata na kraju svakog semestra. Posjeduje razvijene sisteme prikupljanja podataka koji su vezani za kvalitet, koji </w:t>
            </w:r>
            <w:r>
              <w:rPr>
                <w:rStyle w:val="CALIBRI11"/>
              </w:rPr>
              <w:t>unutar struktura osiguravaju informacije o: redovnosti izvođenja nastave, ispita, predavanja, rezultata sa ispita i prolaznosti studenata, mogućnosti zapošljavanja studenata, resursima za učenje, resursima za istraživanje, publicistici vlastitog osoblja, f</w:t>
            </w:r>
            <w:r>
              <w:rPr>
                <w:rStyle w:val="CALIBRI11"/>
              </w:rPr>
              <w:t>inansijskim podacima itd.</w:t>
            </w:r>
          </w:p>
          <w:p w:rsidR="00A90E21" w:rsidRDefault="00A90E21">
            <w:pPr>
              <w:spacing w:after="0"/>
              <w:jc w:val="both"/>
            </w:pPr>
          </w:p>
          <w:p w:rsidR="00A90E21" w:rsidRDefault="00662FF9">
            <w:pPr>
              <w:spacing w:after="0"/>
              <w:jc w:val="both"/>
            </w:pPr>
            <w:r>
              <w:rPr>
                <w:rStyle w:val="CALIBRI11"/>
              </w:rPr>
              <w:t xml:space="preserve">Podaci na visokoškolskoj ustanovi se prikupljaju po jedinstvenim obrascima na visokoškolskim ustanovama. Obrasci su kreirani tako da omogućavaju brzu analizu podataka. FIS posjeduje dobar mehanizam za upravljanje dokumentacijom. </w:t>
            </w:r>
            <w:r>
              <w:rPr>
                <w:rStyle w:val="CALIBRI11"/>
              </w:rPr>
              <w:t>Na Univerzitetu je uvedena obavezna elektronska pošta putem e-maila. Profesor je u obavezi da u roku od 48 sati odgovori na upite od strane studenata. Studenti na početku školske godine dobijaju mejl naloge koje koriste za svu komunikaciju sa profesorima i</w:t>
            </w:r>
            <w:r>
              <w:rPr>
                <w:rStyle w:val="CALIBRI11"/>
              </w:rPr>
              <w:t xml:space="preserve"> administrativnim osobljem.</w:t>
            </w:r>
          </w:p>
          <w:p w:rsidR="00A90E21" w:rsidRDefault="00662FF9">
            <w:pPr>
              <w:spacing w:after="0"/>
              <w:jc w:val="both"/>
            </w:pPr>
            <w:r>
              <w:rPr>
                <w:rStyle w:val="CALIBRI11"/>
              </w:rPr>
              <w:t>Biblioteka je opremljena potrebnim brojem bibliotečkih jedinica u štampanom ili elektronskom obliku. Kontinuirno se prati aktuelnost naslova i radi se na obogaćivanju bibliotečkog fonda. Prostor je dostupan i prikladan za korišt</w:t>
            </w:r>
            <w:r>
              <w:rPr>
                <w:rStyle w:val="CALIBRI11"/>
              </w:rPr>
              <w:t>enje bibliotekarskih usluga.</w:t>
            </w:r>
          </w:p>
          <w:p w:rsidR="00A90E21" w:rsidRDefault="00A90E21">
            <w:pPr>
              <w:spacing w:after="0"/>
              <w:jc w:val="both"/>
            </w:pPr>
          </w:p>
          <w:p w:rsidR="00A90E21" w:rsidRDefault="00662FF9">
            <w:pPr>
              <w:spacing w:after="0"/>
              <w:jc w:val="both"/>
            </w:pPr>
            <w:r>
              <w:rPr>
                <w:rStyle w:val="CALIBRI11"/>
              </w:rPr>
              <w:t xml:space="preserve">Pregled investicionih ulaganja i razvoj resursa </w:t>
            </w:r>
          </w:p>
          <w:p w:rsidR="00A90E21" w:rsidRDefault="00A90E21">
            <w:pPr>
              <w:spacing w:after="0"/>
              <w:jc w:val="both"/>
            </w:pPr>
          </w:p>
          <w:p w:rsidR="00A90E21" w:rsidRDefault="00662FF9">
            <w:pPr>
              <w:spacing w:after="0"/>
              <w:jc w:val="both"/>
            </w:pPr>
            <w:r>
              <w:rPr>
                <w:rStyle w:val="CALIBRI11"/>
              </w:rPr>
              <w:t>Finansijskim planom Univerziteta iskazuju se potrebna sredstva za djelatnost Univerziteta. Od svoga nastanka Slobomir P univerzitet posluje sa pozitivnim rezultatom. Dodatnu si</w:t>
            </w:r>
            <w:r>
              <w:rPr>
                <w:rStyle w:val="CALIBRI11"/>
              </w:rPr>
              <w:t>gurnost predstavlja činjenica da od samog nastanka Univerziteta osnivači svom svojom imovinom garantuju sigurnost i funkcionisanje Univerziteta. Svake godine ulažu se sredstva u opremanje i uređivanje nastavnih prostora i ta praksa će se i ubuduće nastavit</w:t>
            </w:r>
            <w:r>
              <w:rPr>
                <w:rStyle w:val="CALIBRI11"/>
              </w:rPr>
              <w:t>i.</w:t>
            </w:r>
          </w:p>
          <w:p w:rsidR="00A90E21" w:rsidRDefault="00A90E21">
            <w:pPr>
              <w:spacing w:after="0"/>
              <w:jc w:val="both"/>
            </w:pPr>
          </w:p>
          <w:p w:rsidR="00A90E21" w:rsidRDefault="00662FF9">
            <w:pPr>
              <w:spacing w:after="0"/>
              <w:jc w:val="both"/>
            </w:pPr>
            <w:r>
              <w:rPr>
                <w:rStyle w:val="CALIBRI11"/>
              </w:rPr>
              <w:t xml:space="preserve">Imajući u vidu naprijed navedeno, može se konstatovati da Univerzitet ima dugoročno obezbijeđene izvore finansiranja i da je među najstabilnijim i najsigurnijim obrazovnim ustanovama u zemlji. </w:t>
            </w:r>
          </w:p>
          <w:p w:rsidR="00A90E21" w:rsidRDefault="00662FF9">
            <w:pPr>
              <w:spacing w:after="0"/>
              <w:jc w:val="both"/>
            </w:pPr>
            <w:r>
              <w:rPr>
                <w:rStyle w:val="CALIBRI11"/>
              </w:rPr>
              <w:t xml:space="preserve">Na osnovu prikazanih ostvarenih finansijskih pokazatelja, </w:t>
            </w:r>
            <w:r>
              <w:rPr>
                <w:rStyle w:val="CALIBRI11"/>
              </w:rPr>
              <w:t>kao  i plana jasno se može zaključiti da  je Slobomir P univerzitet u mogućnosti da iz vlastitih izvora finansiranja obezbijedi kvalitetno izvođenje nastave na svim studijskim programima.</w:t>
            </w:r>
          </w:p>
          <w:p w:rsidR="00A90E21" w:rsidRDefault="00662FF9">
            <w:pPr>
              <w:spacing w:after="0"/>
              <w:jc w:val="both"/>
            </w:pPr>
            <w:r>
              <w:rPr>
                <w:rStyle w:val="CALIBRI11"/>
              </w:rPr>
              <w:t xml:space="preserve">76 - Tabela 1.3. Pregled osnovnih sredstava </w:t>
            </w:r>
          </w:p>
          <w:p w:rsidR="00A90E21" w:rsidRDefault="00A90E21">
            <w:pPr>
              <w:spacing w:after="0"/>
              <w:jc w:val="both"/>
            </w:pPr>
          </w:p>
          <w:p w:rsidR="00A90E21" w:rsidRDefault="00662FF9">
            <w:pPr>
              <w:spacing w:after="0"/>
              <w:jc w:val="both"/>
            </w:pPr>
            <w:r>
              <w:rPr>
                <w:rStyle w:val="CALIBRI11"/>
              </w:rPr>
              <w:t xml:space="preserve">Univerzitet je razvio </w:t>
            </w:r>
            <w:r>
              <w:rPr>
                <w:rStyle w:val="CALIBRI11"/>
              </w:rPr>
              <w:t xml:space="preserve">saradnju sa privredom i vanprivredom i njegovi kadrovi su osposobljeni da kroz projekte ostvaruju dodatne prihode. Ta tendencija će narednih godina jačati i ovaj vid prihoda treba da bude značajnije zastupljen u bilansima Univerziteta.              </w:t>
            </w:r>
          </w:p>
          <w:p w:rsidR="00A90E21" w:rsidRDefault="00662FF9">
            <w:pPr>
              <w:spacing w:after="0"/>
              <w:jc w:val="both"/>
            </w:pPr>
            <w:r>
              <w:rPr>
                <w:rStyle w:val="CALIBRI11"/>
              </w:rPr>
              <w:t>Adekva</w:t>
            </w:r>
            <w:r>
              <w:rPr>
                <w:rStyle w:val="CALIBRI11"/>
              </w:rPr>
              <w:t>tnost resursa za izvođenje studijskih programa, funkcionalnost, starost, ergonomičnost i dostupnost se kontinuirano ocjenjuju putem internih evaluacijama o čemu postoji jasna i sistematična dokumentacija, dok se proizašle mjere za unapređenje sprovode u po</w:t>
            </w:r>
            <w:r>
              <w:rPr>
                <w:rStyle w:val="CALIBRI11"/>
              </w:rPr>
              <w:t>tpunosti.</w:t>
            </w:r>
          </w:p>
          <w:p w:rsidR="00A90E21" w:rsidRDefault="00A90E21">
            <w:pPr>
              <w:spacing w:after="0"/>
              <w:jc w:val="both"/>
            </w:pPr>
          </w:p>
          <w:p w:rsidR="00A90E21" w:rsidRDefault="00662FF9">
            <w:pPr>
              <w:spacing w:after="0"/>
              <w:jc w:val="both"/>
            </w:pPr>
            <w:r>
              <w:rPr>
                <w:rStyle w:val="CALIBRI11"/>
              </w:rPr>
              <w:t xml:space="preserve">Univerzitet ima dugoročno obezbijeđena finansijska sredstva neophodna za realizaciju nastavno-naučnog procesa, naučnoistraživačkog rada i profesionalnih aktivnosti, čime je obezbijeđena finansijska stabilnost. </w:t>
            </w:r>
          </w:p>
          <w:p w:rsidR="00A90E21" w:rsidRDefault="00A90E21">
            <w:pPr>
              <w:spacing w:after="0"/>
              <w:jc w:val="both"/>
            </w:pPr>
          </w:p>
          <w:p w:rsidR="00A90E21" w:rsidRDefault="00662FF9">
            <w:pPr>
              <w:spacing w:after="0"/>
              <w:jc w:val="both"/>
            </w:pPr>
            <w:r>
              <w:rPr>
                <w:rStyle w:val="CALIBRI11"/>
              </w:rPr>
              <w:t>Univerzitet redovno donosi godišn</w:t>
            </w:r>
            <w:r>
              <w:rPr>
                <w:rStyle w:val="CALIBRI11"/>
              </w:rPr>
              <w:t xml:space="preserve">je finansijske planove koji obuhvataju cjelokupno finansijsko poslovanje. Univerzitet obezbjeđuje javnost i transparentnost svojih izvora finansiranja i načina upotrebe finansijskih sredstava kroz izvještaj o uspješnosti poslovanja i godišnji obračun koji </w:t>
            </w:r>
            <w:r>
              <w:rPr>
                <w:rStyle w:val="CALIBRI11"/>
              </w:rPr>
              <w:t>usvaja Upravni odbor Univerziteta.</w:t>
            </w:r>
          </w:p>
          <w:p w:rsidR="00A90E21" w:rsidRDefault="00A90E21">
            <w:pPr>
              <w:spacing w:after="0"/>
              <w:jc w:val="both"/>
            </w:pPr>
          </w:p>
          <w:p w:rsidR="00A90E21" w:rsidRDefault="00662FF9">
            <w:pPr>
              <w:spacing w:after="0"/>
              <w:jc w:val="both"/>
            </w:pPr>
            <w:r>
              <w:rPr>
                <w:rStyle w:val="CALIBRI11"/>
              </w:rPr>
              <w:t>Prilozi:</w:t>
            </w:r>
          </w:p>
          <w:p w:rsidR="00A90E21" w:rsidRDefault="00662FF9">
            <w:pPr>
              <w:spacing w:after="0"/>
              <w:jc w:val="both"/>
            </w:pPr>
            <w:r>
              <w:rPr>
                <w:rStyle w:val="CALIBRI11"/>
              </w:rPr>
              <w:t xml:space="preserve">Samoevaluacioni izvještaj za studijski program Poresko-finansijska analiza </w:t>
            </w:r>
          </w:p>
          <w:p w:rsidR="00A90E21" w:rsidRDefault="00662FF9">
            <w:pPr>
              <w:spacing w:after="0"/>
              <w:jc w:val="both"/>
            </w:pPr>
            <w:r>
              <w:rPr>
                <w:rStyle w:val="CALIBRI11"/>
              </w:rPr>
              <w:t xml:space="preserve">9 - Izvještaj o samovrednovanju i ocjeni kvaliteta </w:t>
            </w:r>
          </w:p>
          <w:p w:rsidR="00A90E21" w:rsidRDefault="00662FF9">
            <w:pPr>
              <w:spacing w:after="0"/>
              <w:jc w:val="both"/>
            </w:pPr>
            <w:r>
              <w:rPr>
                <w:rStyle w:val="CALIBRI11"/>
              </w:rPr>
              <w:t xml:space="preserve">47 - Strategija razvoja Slobomir P univerziteta  2019-2024 </w:t>
            </w:r>
          </w:p>
          <w:p w:rsidR="00A90E21" w:rsidRDefault="00662FF9">
            <w:pPr>
              <w:spacing w:after="0"/>
              <w:jc w:val="both"/>
            </w:pPr>
            <w:r>
              <w:rPr>
                <w:rStyle w:val="CALIBRI11"/>
              </w:rPr>
              <w:t>33 - Pravilnik o računo</w:t>
            </w:r>
            <w:r>
              <w:rPr>
                <w:rStyle w:val="CALIBRI11"/>
              </w:rPr>
              <w:t>vodstvu</w:t>
            </w:r>
          </w:p>
          <w:p w:rsidR="00A90E21" w:rsidRDefault="00A90E21">
            <w:pPr>
              <w:spacing w:after="0"/>
              <w:jc w:val="both"/>
            </w:pPr>
          </w:p>
          <w:p w:rsidR="00A90E21" w:rsidRDefault="00A90E21">
            <w:pPr>
              <w:spacing w:after="0"/>
              <w:jc w:val="both"/>
            </w:pPr>
          </w:p>
          <w:p w:rsidR="00A90E21" w:rsidRDefault="00662FF9">
            <w:pPr>
              <w:spacing w:after="0"/>
              <w:jc w:val="both"/>
            </w:pPr>
            <w:r>
              <w:rPr>
                <w:rStyle w:val="CALIBRIBOLD11"/>
              </w:rPr>
              <w:t xml:space="preserve">B.8 Informisanje javnosti   </w:t>
            </w:r>
          </w:p>
          <w:p w:rsidR="00A90E21" w:rsidRDefault="00A90E21">
            <w:pPr>
              <w:spacing w:after="0"/>
              <w:jc w:val="both"/>
            </w:pPr>
          </w:p>
          <w:p w:rsidR="00A90E21" w:rsidRDefault="00662FF9">
            <w:pPr>
              <w:spacing w:after="0"/>
              <w:jc w:val="both"/>
            </w:pPr>
            <w:r>
              <w:rPr>
                <w:rStyle w:val="CALIBRI11"/>
              </w:rPr>
              <w:t xml:space="preserve">Osim Web stranice UPIS, svake godine se redovno izrađuju elektronski i štampani vodiči za buduće studente. </w:t>
            </w:r>
          </w:p>
          <w:p w:rsidR="00A90E21" w:rsidRDefault="00662FF9">
            <w:pPr>
              <w:spacing w:after="0"/>
              <w:jc w:val="both"/>
            </w:pPr>
            <w:r>
              <w:rPr>
                <w:rStyle w:val="CALIBRI11"/>
              </w:rPr>
              <w:t>• 11 -  Informator za studente (flajeri) – za sve studijske programe prvog ciklusa.</w:t>
            </w:r>
          </w:p>
          <w:p w:rsidR="00A90E21" w:rsidRDefault="00A90E21">
            <w:pPr>
              <w:spacing w:after="0"/>
              <w:jc w:val="both"/>
            </w:pPr>
          </w:p>
          <w:p w:rsidR="00A90E21" w:rsidRDefault="00662FF9">
            <w:pPr>
              <w:spacing w:after="0"/>
              <w:jc w:val="both"/>
            </w:pPr>
            <w:r>
              <w:rPr>
                <w:rStyle w:val="CALIBRI11"/>
              </w:rPr>
              <w:t>Informacije dostupne javnosti u štampanoj formi:</w:t>
            </w:r>
          </w:p>
          <w:p w:rsidR="00A90E21" w:rsidRDefault="00662FF9">
            <w:pPr>
              <w:spacing w:after="0"/>
              <w:jc w:val="both"/>
            </w:pPr>
            <w:r>
              <w:rPr>
                <w:rStyle w:val="CALIBRI11"/>
              </w:rPr>
              <w:t>• Informator za studente (flajeri) – za sve studijske programe.</w:t>
            </w:r>
          </w:p>
          <w:p w:rsidR="00A90E21" w:rsidRDefault="00A90E21">
            <w:pPr>
              <w:spacing w:after="0"/>
              <w:jc w:val="both"/>
            </w:pPr>
          </w:p>
          <w:p w:rsidR="00A90E21" w:rsidRDefault="00662FF9">
            <w:pPr>
              <w:spacing w:after="0"/>
              <w:jc w:val="both"/>
            </w:pPr>
            <w:r>
              <w:rPr>
                <w:rStyle w:val="CALIBRI11"/>
              </w:rPr>
              <w:t xml:space="preserve">Rad Univerziteta je javan. Javnost u radu Slobomir P univerzitet obezbijeđena je objavljivanjem potpunih, preciznih i dostupnih informacija o </w:t>
            </w:r>
            <w:r>
              <w:rPr>
                <w:rStyle w:val="CALIBRI11"/>
              </w:rPr>
              <w:t xml:space="preserve">radu svih fakulteta svojim studentima, potencijalnim studentima i ostalim </w:t>
            </w:r>
            <w:r>
              <w:rPr>
                <w:rStyle w:val="CALIBRI11"/>
              </w:rPr>
              <w:lastRenderedPageBreak/>
              <w:t>zainteresovanim licima. Informacije su dostupne objavljivanjem na internet prezentaciji, oglasnoj tabli na Univerzitetu, u Informatoru za studente u vidu kataloga/brošura ili publika</w:t>
            </w:r>
            <w:r>
              <w:rPr>
                <w:rStyle w:val="CALIBRI11"/>
              </w:rPr>
              <w:t>cija, u studentskoj službi. Univerzitet obavještava javnost putem sajta i sredstava javnog informisanja, davanjem pojedinačnih usmenih obavijesti, izdavanjem redovnih i posebnih publikacija, te oglašavanjem na oglasnim pločama i internetskim stranicama Uni</w:t>
            </w:r>
            <w:r>
              <w:rPr>
                <w:rStyle w:val="CALIBRI11"/>
              </w:rPr>
              <w:t xml:space="preserve">verziteta i njegovih fakulteta. </w:t>
            </w:r>
          </w:p>
          <w:p w:rsidR="00A90E21" w:rsidRDefault="00A90E21">
            <w:pPr>
              <w:spacing w:after="0"/>
              <w:jc w:val="both"/>
            </w:pPr>
          </w:p>
          <w:p w:rsidR="00A90E21" w:rsidRDefault="00662FF9">
            <w:pPr>
              <w:spacing w:after="0"/>
              <w:jc w:val="both"/>
            </w:pPr>
            <w:r>
              <w:rPr>
                <w:rStyle w:val="CALIBRI11"/>
              </w:rPr>
              <w:t>Univerzitet ima godišnji plan odnosa s javnošću i vlastiti sajt, koji se svakodnevno ažuruira. Univerzitet redovno objavljuje nepristrasne, objektivne i javno provjerljive informacije o svim programima i zvanjima koje nudi</w:t>
            </w:r>
            <w:r>
              <w:rPr>
                <w:rStyle w:val="CALIBRI11"/>
              </w:rPr>
              <w:t>, minimalno na Web stranici http://spu.ba/  i to na jednom od jezika naroda Bosne i Hercegovine i na engleskom jeziku.</w:t>
            </w:r>
          </w:p>
          <w:p w:rsidR="00A90E21" w:rsidRDefault="00662FF9">
            <w:pPr>
              <w:spacing w:after="0"/>
              <w:jc w:val="both"/>
            </w:pPr>
            <w:r>
              <w:rPr>
                <w:rStyle w:val="CALIBRI11"/>
              </w:rPr>
              <w:t>Za buduće studente prvog i drugog ciklusa postoji stranica UPIS, koja objedinjuje sve informacije o studijskim programima za upis na inte</w:t>
            </w:r>
            <w:r>
              <w:rPr>
                <w:rStyle w:val="CALIBRI11"/>
              </w:rPr>
              <w:t>grisane fakultete Slobomir P univerziteta.</w:t>
            </w:r>
          </w:p>
          <w:p w:rsidR="00A90E21" w:rsidRDefault="00662FF9">
            <w:pPr>
              <w:spacing w:after="0"/>
              <w:jc w:val="both"/>
            </w:pPr>
            <w:r>
              <w:rPr>
                <w:rStyle w:val="CALIBRI11"/>
              </w:rPr>
              <w:t>Informacije dostupne za prvi i drugi ciklus studija:</w:t>
            </w:r>
          </w:p>
          <w:p w:rsidR="00A90E21" w:rsidRDefault="00A90E21">
            <w:pPr>
              <w:spacing w:after="0"/>
              <w:jc w:val="both"/>
            </w:pPr>
          </w:p>
          <w:p w:rsidR="00A90E21" w:rsidRDefault="00662FF9">
            <w:pPr>
              <w:spacing w:after="0"/>
              <w:jc w:val="both"/>
            </w:pPr>
            <w:r>
              <w:rPr>
                <w:rStyle w:val="CALIBRI11"/>
              </w:rPr>
              <w:t>Na srpskom jeziku http://spu.ba/studije/upis/</w:t>
            </w:r>
          </w:p>
          <w:p w:rsidR="00A90E21" w:rsidRDefault="00662FF9">
            <w:pPr>
              <w:spacing w:after="0"/>
              <w:jc w:val="both"/>
            </w:pPr>
            <w:r>
              <w:rPr>
                <w:rStyle w:val="CALIBRI11"/>
              </w:rPr>
              <w:t>Na engleskom jeziku http://spu.ba/en/enrollment/</w:t>
            </w:r>
          </w:p>
          <w:p w:rsidR="00A90E21" w:rsidRDefault="00662FF9">
            <w:pPr>
              <w:spacing w:after="0"/>
              <w:jc w:val="both"/>
            </w:pPr>
            <w:r>
              <w:rPr>
                <w:rStyle w:val="CALIBRI11"/>
              </w:rPr>
              <w:t>Informacije dostupne za drugi ciklus studija</w:t>
            </w:r>
          </w:p>
          <w:p w:rsidR="00A90E21" w:rsidRDefault="00662FF9">
            <w:pPr>
              <w:spacing w:after="0"/>
              <w:jc w:val="both"/>
            </w:pPr>
            <w:r>
              <w:rPr>
                <w:rStyle w:val="CALIBRI11"/>
              </w:rPr>
              <w:t>Osim Web stranica U</w:t>
            </w:r>
            <w:r>
              <w:rPr>
                <w:rStyle w:val="CALIBRI11"/>
              </w:rPr>
              <w:t>PIS, svake godine se redovno izrađuju elektronski i štampani vodiči za buduće studente.</w:t>
            </w:r>
          </w:p>
          <w:p w:rsidR="00A90E21" w:rsidRDefault="00662FF9">
            <w:pPr>
              <w:spacing w:after="0"/>
              <w:jc w:val="both"/>
            </w:pPr>
            <w:r>
              <w:rPr>
                <w:rStyle w:val="CALIBRI11"/>
              </w:rPr>
              <w:t>Slobomir P univerzitet osigurava izradu i distribuciju informativnih paketa i vodiča za brucoše, koji sadrže sve relevantne podatke o studijskim programima, uključujući</w:t>
            </w:r>
            <w:r>
              <w:rPr>
                <w:rStyle w:val="CALIBRI11"/>
              </w:rPr>
              <w:t xml:space="preserve"> nastavni plan i program sa brojem ECTS-a i drugi promotivni materijali.</w:t>
            </w:r>
          </w:p>
          <w:p w:rsidR="00A90E21" w:rsidRDefault="00662FF9">
            <w:pPr>
              <w:spacing w:after="0"/>
              <w:jc w:val="both"/>
            </w:pPr>
            <w:r>
              <w:rPr>
                <w:rStyle w:val="CALIBRI11"/>
              </w:rPr>
              <w:t>• 11.  Informator za studente (flajeri) – za sve studijske programe prvog ciklusa.</w:t>
            </w:r>
          </w:p>
          <w:p w:rsidR="00A90E21" w:rsidRDefault="00A90E21">
            <w:pPr>
              <w:spacing w:after="0"/>
              <w:jc w:val="both"/>
            </w:pPr>
          </w:p>
          <w:p w:rsidR="00A90E21" w:rsidRDefault="00662FF9">
            <w:pPr>
              <w:spacing w:after="0"/>
              <w:jc w:val="both"/>
            </w:pPr>
            <w:r>
              <w:rPr>
                <w:rStyle w:val="CALIBRI11"/>
              </w:rPr>
              <w:t>Promo video zapisi</w:t>
            </w:r>
          </w:p>
          <w:p w:rsidR="00A90E21" w:rsidRDefault="00662FF9">
            <w:pPr>
              <w:spacing w:after="0"/>
              <w:jc w:val="both"/>
            </w:pPr>
            <w:r>
              <w:rPr>
                <w:rStyle w:val="CALIBRI11"/>
              </w:rPr>
              <w:t>Velika pažnja se posvećuje i kvalitetnim video zapisima koji primarno imaju za c</w:t>
            </w:r>
            <w:r>
              <w:rPr>
                <w:rStyle w:val="CALIBRI11"/>
              </w:rPr>
              <w:t>ilj da predstave ciljeve  i ishode svakog studijskog programa, iskustava naših sadašnjih i bivših studenata.</w:t>
            </w:r>
          </w:p>
          <w:p w:rsidR="00A90E21" w:rsidRDefault="00A90E21">
            <w:pPr>
              <w:spacing w:after="0"/>
              <w:jc w:val="both"/>
            </w:pPr>
          </w:p>
          <w:p w:rsidR="00A90E21" w:rsidRDefault="00A90E21">
            <w:pPr>
              <w:spacing w:after="0"/>
              <w:jc w:val="both"/>
            </w:pPr>
          </w:p>
          <w:p w:rsidR="00A90E21" w:rsidRDefault="00A90E21">
            <w:pPr>
              <w:spacing w:after="0"/>
              <w:jc w:val="both"/>
            </w:pPr>
          </w:p>
          <w:p w:rsidR="00A90E21" w:rsidRDefault="00662FF9">
            <w:pPr>
              <w:spacing w:after="0"/>
              <w:jc w:val="both"/>
            </w:pPr>
            <w:r>
              <w:rPr>
                <w:rStyle w:val="CALIBRI11"/>
              </w:rPr>
              <w:t>Oblici komunikacije na Univerzitetu su: oglašavanje, odnosi s javnošću, unaprijeđenje prodaje, lična prodaja i direktni marketing. Univerzitet ima institucionalno organiziran način odnosa s javnošću kroz zaposleno lice za odnose s javnošću. Univerzitet ima</w:t>
            </w:r>
            <w:r>
              <w:rPr>
                <w:rStyle w:val="CALIBRI11"/>
              </w:rPr>
              <w:t xml:space="preserve"> osobu koja je zadužena za organizovanje promotivnih aktivnosti i koja podnosi periodične izvještaje upravnom odboru o realizovanim aktivnostima. </w:t>
            </w:r>
          </w:p>
          <w:p w:rsidR="00A90E21" w:rsidRDefault="00A90E21">
            <w:pPr>
              <w:spacing w:after="0"/>
              <w:jc w:val="both"/>
            </w:pPr>
          </w:p>
          <w:p w:rsidR="00A90E21" w:rsidRDefault="00662FF9">
            <w:pPr>
              <w:spacing w:after="0"/>
              <w:jc w:val="both"/>
            </w:pPr>
            <w:r>
              <w:rPr>
                <w:rStyle w:val="CALIBRI11"/>
              </w:rPr>
              <w:t>Univerzitet na organizovan način komunicira s okolinom, a posebno sa svojim akterima: predstavnicima tržišta</w:t>
            </w:r>
            <w:r>
              <w:rPr>
                <w:rStyle w:val="CALIBRI11"/>
              </w:rPr>
              <w:t xml:space="preserve"> rada, socijalnim partnerima i zajednicom. Univerzitet na organizovan način prikuplja podatke o razvoju karijera svojih bivših studenata, te ih čini dostupnim javnosti, minimalno putem Web stranice. </w:t>
            </w:r>
          </w:p>
          <w:p w:rsidR="00A90E21" w:rsidRDefault="00662FF9">
            <w:pPr>
              <w:spacing w:after="0"/>
              <w:jc w:val="both"/>
            </w:pPr>
            <w:r>
              <w:rPr>
                <w:rStyle w:val="CALIBRI11"/>
              </w:rPr>
              <w:t>Slobomir P univerzitet ima sklopljene 41 - http://spu.ba</w:t>
            </w:r>
            <w:r>
              <w:rPr>
                <w:rStyle w:val="CALIBRI11"/>
              </w:rPr>
              <w:t>/univerzitet/sporazumi-i-partnerstva/.</w:t>
            </w:r>
          </w:p>
          <w:p w:rsidR="00A90E21" w:rsidRDefault="00A90E21">
            <w:pPr>
              <w:spacing w:after="0"/>
              <w:jc w:val="both"/>
            </w:pPr>
          </w:p>
          <w:p w:rsidR="00A90E21" w:rsidRDefault="00662FF9">
            <w:pPr>
              <w:spacing w:after="0"/>
              <w:jc w:val="both"/>
            </w:pPr>
            <w:r>
              <w:rPr>
                <w:rStyle w:val="CALIBRI11"/>
              </w:rPr>
              <w:t>Univerzitet ima godišnji Plan odnosa sa javnošću i vlastiti sajt koji se svakodnevno ažurira:</w:t>
            </w:r>
          </w:p>
          <w:p w:rsidR="00A90E21" w:rsidRDefault="00662FF9">
            <w:pPr>
              <w:spacing w:after="0"/>
              <w:jc w:val="both"/>
            </w:pPr>
            <w:r>
              <w:rPr>
                <w:rStyle w:val="CALIBRI11"/>
              </w:rPr>
              <w:t xml:space="preserve">o 9 -  Izvještaj o samovrednovanju i ocjeni kvaliteta za 2018/2019.godinu </w:t>
            </w:r>
          </w:p>
          <w:p w:rsidR="00A90E21" w:rsidRDefault="00662FF9">
            <w:pPr>
              <w:spacing w:after="0"/>
              <w:jc w:val="both"/>
            </w:pPr>
            <w:r>
              <w:rPr>
                <w:rStyle w:val="CALIBRI11"/>
              </w:rPr>
              <w:t>o http://spu.ba/</w:t>
            </w:r>
          </w:p>
          <w:p w:rsidR="00A90E21" w:rsidRDefault="00A90E21">
            <w:pPr>
              <w:spacing w:after="0"/>
              <w:jc w:val="both"/>
            </w:pPr>
          </w:p>
          <w:p w:rsidR="00A90E21" w:rsidRDefault="00662FF9">
            <w:pPr>
              <w:spacing w:after="0"/>
              <w:jc w:val="both"/>
            </w:pPr>
            <w:r>
              <w:rPr>
                <w:rStyle w:val="CALIBRI11"/>
              </w:rPr>
              <w:t xml:space="preserve">Procedurama se definišu načini i daju smjernice za sprovođenje politike komunikacije Univerziteta. 29 - </w:t>
            </w:r>
          </w:p>
          <w:p w:rsidR="00A90E21" w:rsidRDefault="00662FF9">
            <w:pPr>
              <w:spacing w:after="0"/>
              <w:jc w:val="both"/>
            </w:pPr>
            <w:r>
              <w:rPr>
                <w:rStyle w:val="CALIBRI11"/>
              </w:rPr>
              <w:t xml:space="preserve">Pravilnik o načinu prikupljanja i objavljivanja informacija za javnost na web stranici i na druge načine. </w:t>
            </w:r>
          </w:p>
          <w:p w:rsidR="00A90E21" w:rsidRDefault="00A90E21">
            <w:pPr>
              <w:spacing w:after="0"/>
              <w:jc w:val="both"/>
            </w:pPr>
          </w:p>
          <w:p w:rsidR="00A90E21" w:rsidRDefault="00A90E21">
            <w:pPr>
              <w:spacing w:after="0"/>
              <w:jc w:val="both"/>
            </w:pPr>
          </w:p>
          <w:p w:rsidR="00A90E21" w:rsidRDefault="00A90E21">
            <w:pPr>
              <w:spacing w:after="0"/>
              <w:jc w:val="both"/>
            </w:pPr>
          </w:p>
          <w:p w:rsidR="00A90E21" w:rsidRDefault="00662FF9">
            <w:pPr>
              <w:spacing w:after="0"/>
              <w:jc w:val="both"/>
            </w:pPr>
            <w:r>
              <w:rPr>
                <w:rStyle w:val="CALIBRIBOLD11"/>
              </w:rPr>
              <w:t>B.9 Kontinuirano praćenje i periodična re</w:t>
            </w:r>
            <w:r>
              <w:rPr>
                <w:rStyle w:val="CALIBRIBOLD11"/>
              </w:rPr>
              <w:t xml:space="preserve">vizija studijskih programa </w:t>
            </w:r>
          </w:p>
          <w:p w:rsidR="00A90E21" w:rsidRDefault="00A90E21">
            <w:pPr>
              <w:spacing w:after="0"/>
              <w:jc w:val="both"/>
            </w:pPr>
          </w:p>
          <w:p w:rsidR="00A90E21" w:rsidRDefault="00662FF9">
            <w:pPr>
              <w:spacing w:after="0"/>
              <w:jc w:val="both"/>
            </w:pPr>
            <w:r>
              <w:rPr>
                <w:rStyle w:val="CALIBRI11"/>
              </w:rPr>
              <w:t>Slobomir P univerzitet posjeduje definisanu politiku i procedure za unutrašnje obezbjeđenje kvaliteta, sa jasno definisanim odgovornostima, a koje su u skladu sa Stategijom razvoja Univerziteta.</w:t>
            </w:r>
          </w:p>
          <w:p w:rsidR="00A90E21" w:rsidRDefault="00A90E21">
            <w:pPr>
              <w:spacing w:after="0"/>
              <w:jc w:val="both"/>
            </w:pPr>
          </w:p>
          <w:p w:rsidR="00A90E21" w:rsidRDefault="00662FF9">
            <w:pPr>
              <w:spacing w:after="0"/>
              <w:jc w:val="both"/>
            </w:pPr>
            <w:r>
              <w:rPr>
                <w:rStyle w:val="CALIBRI11"/>
              </w:rPr>
              <w:t xml:space="preserve">Slobomir P univerzitet aktivno </w:t>
            </w:r>
            <w:r>
              <w:rPr>
                <w:rStyle w:val="CALIBRI11"/>
              </w:rPr>
              <w:t>radi na promovisanju i unaprijeđenju unutrašnjeg obezbjeđenje kvaliteta pri čemu su evidentni mjerljivi i djelotvorni indikatori sprovođenja politike i procedura na osnovu kojih se preduzimaju koraci za njihova eventualna unaprijeđenja.</w:t>
            </w:r>
          </w:p>
          <w:p w:rsidR="00A90E21" w:rsidRDefault="00A90E21">
            <w:pPr>
              <w:spacing w:after="0"/>
              <w:jc w:val="both"/>
            </w:pPr>
          </w:p>
          <w:p w:rsidR="00A90E21" w:rsidRDefault="00662FF9">
            <w:pPr>
              <w:spacing w:after="0"/>
              <w:jc w:val="both"/>
            </w:pPr>
            <w:r>
              <w:rPr>
                <w:rStyle w:val="CALIBRI11"/>
              </w:rPr>
              <w:t>Slobomir P univerz</w:t>
            </w:r>
            <w:r>
              <w:rPr>
                <w:rStyle w:val="CALIBRI11"/>
              </w:rPr>
              <w:t>itet posjeduje u potpunosti uspostavljene procedure za predlaganje, kreiranje, usvajanje, praćenje i provođenje studijskih programa koje se dosljedno primjenjuju za svaki studijski program i u skladu su sa Stategijom razvoja Univerziteta.</w:t>
            </w:r>
          </w:p>
          <w:p w:rsidR="00A90E21" w:rsidRDefault="00A90E21">
            <w:pPr>
              <w:spacing w:after="0"/>
              <w:jc w:val="both"/>
            </w:pPr>
          </w:p>
          <w:p w:rsidR="00A90E21" w:rsidRDefault="00662FF9">
            <w:pPr>
              <w:spacing w:after="0"/>
              <w:jc w:val="both"/>
            </w:pPr>
            <w:r>
              <w:rPr>
                <w:rStyle w:val="CALIBRI11"/>
              </w:rPr>
              <w:t>Slobomir P unive</w:t>
            </w:r>
            <w:r>
              <w:rPr>
                <w:rStyle w:val="CALIBRI11"/>
              </w:rPr>
              <w:t xml:space="preserve">rzitet prati potrebe tržišta rada i vrši redovne revizije studijskih programa kako bi bili usklađeni sa tržišnim potrebama. Ankete o studentskim očekivanjima, potrebama, zadovoljstvu programima se redovno sprovode i objavljuju. </w:t>
            </w:r>
          </w:p>
          <w:p w:rsidR="00A90E21" w:rsidRDefault="00A90E21">
            <w:pPr>
              <w:spacing w:after="0"/>
              <w:jc w:val="both"/>
            </w:pPr>
          </w:p>
          <w:p w:rsidR="00A90E21" w:rsidRDefault="00662FF9">
            <w:pPr>
              <w:spacing w:after="0"/>
              <w:jc w:val="both"/>
            </w:pPr>
            <w:r>
              <w:rPr>
                <w:rStyle w:val="CALIBRI11"/>
              </w:rPr>
              <w:t>Praćenje potreba tržišta r</w:t>
            </w:r>
            <w:r>
              <w:rPr>
                <w:rStyle w:val="CALIBRI11"/>
              </w:rPr>
              <w:t>ada i vršenje redovnih revizija studijskih programa kako bi bili usklađeni sa tržišnim potrebama se vrši na sljedeće načine:</w:t>
            </w:r>
          </w:p>
          <w:p w:rsidR="00A90E21" w:rsidRDefault="00662FF9">
            <w:pPr>
              <w:spacing w:after="0"/>
              <w:jc w:val="both"/>
            </w:pPr>
            <w:r>
              <w:rPr>
                <w:rStyle w:val="CALIBRI11"/>
              </w:rPr>
              <w:t>• Putem ankete za privredu koja se kontinuirano sporovodi u različitim privrednim sektorima koji su relavantni za naše studijske pr</w:t>
            </w:r>
            <w:r>
              <w:rPr>
                <w:rStyle w:val="CALIBRI11"/>
              </w:rPr>
              <w:t>ograme. Anketa se analizira i na osnovu dobijenih podataka vrše se adekvatne izmjene u studijskim programima koje imaju cilj da odgovore na uočene potrebe na tržištu rada.</w:t>
            </w:r>
          </w:p>
          <w:p w:rsidR="00A90E21" w:rsidRDefault="00662FF9">
            <w:pPr>
              <w:spacing w:after="0"/>
              <w:jc w:val="both"/>
            </w:pPr>
            <w:r>
              <w:rPr>
                <w:rStyle w:val="CALIBRI11"/>
              </w:rPr>
              <w:t>• U okviru naučnih skupova i okruglih stolova koje organizuje Univerzitet, gdje redovno učešće uzimaju predstavnici iz privrede koji daju svoj doprinos na više načina: izlažu radove koji se naknadno objavljuju, aktivno učestvuju u diskusiji i iznose proble</w:t>
            </w:r>
            <w:r>
              <w:rPr>
                <w:rStyle w:val="CALIBRI11"/>
              </w:rPr>
              <w:t xml:space="preserve">me i potrebe tržišta rada. (Naučni skup Slobomir P univerziteta) </w:t>
            </w:r>
          </w:p>
          <w:p w:rsidR="00A90E21" w:rsidRDefault="00662FF9">
            <w:pPr>
              <w:spacing w:after="0"/>
              <w:jc w:val="both"/>
            </w:pPr>
            <w:r>
              <w:rPr>
                <w:rStyle w:val="CALIBRI11"/>
              </w:rPr>
              <w:t>• Stalna veza se održava i sa Zavodom za zapošljavanje, gdje se Univerzitet informiše o svim ključnim indikatorima tržišta rada, uključujući i zaposlenost i strukturu nezaposlenih sa stepeni</w:t>
            </w:r>
            <w:r>
              <w:rPr>
                <w:rStyle w:val="CALIBRI11"/>
              </w:rPr>
              <w:t>ma stručne spreme i vrstama kvalifikacija.</w:t>
            </w:r>
          </w:p>
          <w:p w:rsidR="00A90E21" w:rsidRDefault="00662FF9">
            <w:pPr>
              <w:spacing w:after="0"/>
              <w:jc w:val="both"/>
            </w:pPr>
            <w:r>
              <w:rPr>
                <w:rStyle w:val="CALIBRI11"/>
              </w:rPr>
              <w:t>• Vrši se redovno anketiranje nastavnog i nenastavnog osoblja i maturanata srednjih škola.</w:t>
            </w:r>
          </w:p>
          <w:p w:rsidR="00A90E21" w:rsidRDefault="00A90E21">
            <w:pPr>
              <w:spacing w:after="0"/>
              <w:jc w:val="both"/>
            </w:pPr>
          </w:p>
          <w:p w:rsidR="00A90E21" w:rsidRDefault="00662FF9">
            <w:pPr>
              <w:spacing w:after="0"/>
              <w:jc w:val="both"/>
            </w:pPr>
            <w:r>
              <w:rPr>
                <w:rStyle w:val="CALIBRI11"/>
              </w:rPr>
              <w:t>U toku su aktivnosti za licenciranje novih studijskih programa za kojima postoji interesovanje kod privrednih i drugih su</w:t>
            </w:r>
            <w:r>
              <w:rPr>
                <w:rStyle w:val="CALIBRI11"/>
              </w:rPr>
              <w:t xml:space="preserve">bjekata. </w:t>
            </w:r>
          </w:p>
          <w:p w:rsidR="00A90E21" w:rsidRDefault="00A90E21">
            <w:pPr>
              <w:spacing w:after="0"/>
              <w:jc w:val="both"/>
            </w:pPr>
          </w:p>
          <w:p w:rsidR="00A90E21" w:rsidRDefault="00662FF9">
            <w:pPr>
              <w:spacing w:after="0"/>
              <w:jc w:val="both"/>
            </w:pPr>
            <w:r>
              <w:rPr>
                <w:rStyle w:val="CALIBRI11"/>
              </w:rPr>
              <w:t>Takođe, uvođenjem izbornih predmeta djeluje se na potrebe studenata, tržišta rada i okruženja</w:t>
            </w:r>
          </w:p>
          <w:p w:rsidR="00A90E21" w:rsidRDefault="00A90E21">
            <w:pPr>
              <w:spacing w:after="0"/>
              <w:jc w:val="both"/>
            </w:pPr>
          </w:p>
          <w:p w:rsidR="00A90E21" w:rsidRDefault="00A90E21">
            <w:pPr>
              <w:spacing w:after="0"/>
              <w:jc w:val="both"/>
            </w:pPr>
          </w:p>
          <w:p w:rsidR="00A90E21" w:rsidRDefault="00662FF9">
            <w:pPr>
              <w:spacing w:after="0"/>
              <w:jc w:val="both"/>
            </w:pPr>
            <w:r>
              <w:rPr>
                <w:rStyle w:val="CALIBRI11"/>
              </w:rPr>
              <w:t>Analiza potreba za evaluacijom i unaprijeđenjem studijskih programa vrši se kroz sistem samoevaluacije, kao i saradnjom s eksternim subjektima (Zavod</w:t>
            </w:r>
            <w:r>
              <w:rPr>
                <w:rStyle w:val="CALIBRI11"/>
              </w:rPr>
              <w:t xml:space="preserve"> za zapošljavanje, Regionalna privredna komora, sindikati i dr.) i korišćenjem pozitivnih iskustava drugih visokoškolskih ustanova, nakon čega se pristupa izradi odgovarajućih elaborata o opravdanosti korekcija u studijskim programima.</w:t>
            </w:r>
          </w:p>
          <w:p w:rsidR="00A90E21" w:rsidRDefault="00A90E21">
            <w:pPr>
              <w:spacing w:after="0"/>
              <w:jc w:val="both"/>
            </w:pPr>
          </w:p>
          <w:p w:rsidR="00A90E21" w:rsidRDefault="00662FF9">
            <w:pPr>
              <w:spacing w:after="0"/>
              <w:jc w:val="both"/>
            </w:pPr>
            <w:r>
              <w:rPr>
                <w:rStyle w:val="CALIBRI11"/>
              </w:rPr>
              <w:t xml:space="preserve">Studenti, na kraju </w:t>
            </w:r>
            <w:r>
              <w:rPr>
                <w:rStyle w:val="CALIBRI11"/>
              </w:rPr>
              <w:t>svake školske godine, putem sistema za elektronsko anketiranje, evaluiraju studijske programe kroz više dimenzija.</w:t>
            </w:r>
          </w:p>
          <w:p w:rsidR="00A90E21" w:rsidRDefault="00A90E21">
            <w:pPr>
              <w:spacing w:after="0"/>
              <w:jc w:val="both"/>
            </w:pPr>
          </w:p>
          <w:p w:rsidR="00A90E21" w:rsidRDefault="00662FF9">
            <w:pPr>
              <w:spacing w:after="0"/>
              <w:jc w:val="both"/>
            </w:pPr>
            <w:r>
              <w:rPr>
                <w:rStyle w:val="CALIBRI11"/>
              </w:rPr>
              <w:t>Prilozi:</w:t>
            </w:r>
          </w:p>
          <w:p w:rsidR="00A90E21" w:rsidRDefault="00662FF9">
            <w:pPr>
              <w:spacing w:after="0"/>
              <w:jc w:val="both"/>
            </w:pPr>
            <w:r>
              <w:rPr>
                <w:rStyle w:val="CALIBRI11"/>
              </w:rPr>
              <w:t>(5  -  Ankete i upitnici</w:t>
            </w:r>
          </w:p>
          <w:p w:rsidR="00A90E21" w:rsidRDefault="00662FF9">
            <w:pPr>
              <w:spacing w:after="0"/>
              <w:jc w:val="both"/>
            </w:pPr>
            <w:r>
              <w:rPr>
                <w:rStyle w:val="CALIBRI11"/>
              </w:rPr>
              <w:lastRenderedPageBreak/>
              <w:t xml:space="preserve"> (9  -  Izvestaj o samovrednovanju) </w:t>
            </w:r>
          </w:p>
          <w:p w:rsidR="00A90E21" w:rsidRDefault="00662FF9">
            <w:pPr>
              <w:spacing w:after="0"/>
              <w:jc w:val="both"/>
            </w:pPr>
            <w:r>
              <w:rPr>
                <w:rStyle w:val="CALIBRI11"/>
              </w:rPr>
              <w:t>(41 - http://spu.ba/univerzitet/sporazumi-i-partnerstva/)</w:t>
            </w:r>
          </w:p>
          <w:p w:rsidR="00A90E21" w:rsidRDefault="00A90E21">
            <w:pPr>
              <w:spacing w:after="0"/>
              <w:jc w:val="both"/>
            </w:pPr>
          </w:p>
          <w:p w:rsidR="00A90E21" w:rsidRDefault="00A90E21">
            <w:pPr>
              <w:spacing w:after="0"/>
              <w:jc w:val="both"/>
            </w:pPr>
          </w:p>
          <w:p w:rsidR="00A90E21" w:rsidRDefault="00662FF9">
            <w:pPr>
              <w:spacing w:after="0"/>
              <w:jc w:val="both"/>
            </w:pPr>
            <w:r>
              <w:rPr>
                <w:rStyle w:val="CALIBRI11"/>
              </w:rPr>
              <w:t>Prva akre</w:t>
            </w:r>
            <w:r>
              <w:rPr>
                <w:rStyle w:val="CALIBRI11"/>
              </w:rPr>
              <w:t>ditacija Slobomir P univerziteta i studijskih programa je izvršena 2014. godine (48 - Uvjerenje o akreditaciji).</w:t>
            </w:r>
          </w:p>
          <w:p w:rsidR="00A90E21" w:rsidRDefault="00A90E21">
            <w:pPr>
              <w:spacing w:after="0"/>
              <w:jc w:val="both"/>
            </w:pPr>
          </w:p>
          <w:p w:rsidR="00A90E21" w:rsidRDefault="00662FF9">
            <w:pPr>
              <w:spacing w:after="0"/>
              <w:jc w:val="both"/>
            </w:pPr>
            <w:r>
              <w:rPr>
                <w:rStyle w:val="CALIBRI11"/>
              </w:rPr>
              <w:t>Analiza kvaliteta svih studijskih programa je ukazala na određene slabosti i inicirala usvajanje određenih mjera i aktivnosti za unaprijeđenje</w:t>
            </w:r>
            <w:r>
              <w:rPr>
                <w:rStyle w:val="CALIBRI11"/>
              </w:rPr>
              <w:t xml:space="preserve"> kvaliteta. U tom smislu, naredni period treba da bude zasnovan na preduzimanju sljedećih oblika djelovanja:</w:t>
            </w:r>
          </w:p>
          <w:p w:rsidR="00A90E21" w:rsidRDefault="00A90E21">
            <w:pPr>
              <w:spacing w:after="0"/>
              <w:jc w:val="both"/>
            </w:pPr>
          </w:p>
          <w:p w:rsidR="00A90E21" w:rsidRDefault="00662FF9">
            <w:pPr>
              <w:spacing w:after="0"/>
              <w:jc w:val="both"/>
            </w:pPr>
            <w:r>
              <w:rPr>
                <w:rStyle w:val="CALIBRI11"/>
              </w:rPr>
              <w:t>1. Podizanje kvaliteta studijskih programa</w:t>
            </w:r>
          </w:p>
          <w:p w:rsidR="00A90E21" w:rsidRDefault="00662FF9">
            <w:pPr>
              <w:spacing w:after="0"/>
              <w:jc w:val="both"/>
            </w:pPr>
            <w:r>
              <w:rPr>
                <w:rStyle w:val="CALIBRI11"/>
              </w:rPr>
              <w:t>2. Nastavak razvijanja koncepta „Student u centru pažnje“</w:t>
            </w:r>
          </w:p>
          <w:p w:rsidR="00A90E21" w:rsidRDefault="00662FF9">
            <w:pPr>
              <w:spacing w:after="0"/>
              <w:jc w:val="both"/>
            </w:pPr>
            <w:r>
              <w:rPr>
                <w:rStyle w:val="CALIBRI11"/>
              </w:rPr>
              <w:t>3. Unaprijeđenje sistema mjerenja kvaliteta s</w:t>
            </w:r>
            <w:r>
              <w:rPr>
                <w:rStyle w:val="CALIBRI11"/>
              </w:rPr>
              <w:t>tudijskog programa</w:t>
            </w:r>
          </w:p>
          <w:p w:rsidR="00A90E21" w:rsidRDefault="00662FF9">
            <w:pPr>
              <w:spacing w:after="0"/>
              <w:jc w:val="both"/>
            </w:pPr>
            <w:r>
              <w:rPr>
                <w:rStyle w:val="CALIBRI11"/>
              </w:rPr>
              <w:t>4. Uspostavljanje bolje saradnje sa poslovnim sektorom i tržištem rada</w:t>
            </w:r>
          </w:p>
          <w:p w:rsidR="00A90E21" w:rsidRDefault="00662FF9">
            <w:pPr>
              <w:spacing w:after="0"/>
              <w:jc w:val="both"/>
            </w:pPr>
            <w:r>
              <w:rPr>
                <w:rStyle w:val="CALIBRI11"/>
              </w:rPr>
              <w:t>5. Podizanje kvaliteta studenata.</w:t>
            </w:r>
          </w:p>
          <w:p w:rsidR="00A90E21" w:rsidRDefault="00A90E21">
            <w:pPr>
              <w:spacing w:after="0"/>
              <w:jc w:val="both"/>
            </w:pPr>
          </w:p>
          <w:p w:rsidR="00A90E21" w:rsidRDefault="00662FF9">
            <w:pPr>
              <w:spacing w:after="0"/>
              <w:jc w:val="both"/>
            </w:pPr>
            <w:r>
              <w:rPr>
                <w:rStyle w:val="CALIBRI11"/>
              </w:rPr>
              <w:t>U okviru svake mjere definisane su konkretne aktivnosti koji su navedene u Samoevaluacionom izvještaju za studijski program Poresko-finansijska analiza pod naslovom 12 - Mjere proistekle internom evaluacijom.</w:t>
            </w:r>
          </w:p>
          <w:p w:rsidR="00A90E21" w:rsidRDefault="00A90E21">
            <w:pPr>
              <w:spacing w:after="0"/>
              <w:jc w:val="both"/>
            </w:pPr>
          </w:p>
          <w:p w:rsidR="00A90E21" w:rsidRDefault="00A90E21">
            <w:pPr>
              <w:spacing w:after="0"/>
              <w:jc w:val="both"/>
            </w:pPr>
          </w:p>
          <w:p w:rsidR="00A90E21" w:rsidRDefault="00662FF9">
            <w:pPr>
              <w:spacing w:after="0"/>
              <w:jc w:val="both"/>
            </w:pPr>
            <w:r>
              <w:rPr>
                <w:rStyle w:val="CALIBRIBOLD11"/>
              </w:rPr>
              <w:t>B.10</w:t>
            </w:r>
            <w:r>
              <w:rPr>
                <w:rStyle w:val="CALIBRIBOLD11"/>
              </w:rPr>
              <w:tab/>
              <w:t xml:space="preserve"> Periodično vanjsko osiguranje kvaliteta</w:t>
            </w:r>
            <w:r>
              <w:rPr>
                <w:rStyle w:val="CALIBRIBOLD11"/>
              </w:rPr>
              <w:t xml:space="preserve">  </w:t>
            </w:r>
          </w:p>
          <w:p w:rsidR="00A90E21" w:rsidRDefault="00A90E21">
            <w:pPr>
              <w:spacing w:after="0"/>
              <w:jc w:val="both"/>
            </w:pPr>
          </w:p>
          <w:p w:rsidR="00A90E21" w:rsidRDefault="00662FF9">
            <w:pPr>
              <w:spacing w:after="0"/>
              <w:jc w:val="both"/>
            </w:pPr>
            <w:r>
              <w:rPr>
                <w:rStyle w:val="CALIBRI11"/>
              </w:rPr>
              <w:t>Nakon izvršene akreditacije Slobomir P univerziteta  preduzete su mjere na unaprijeđenju kvaliteta i za analizu dostignutog stepena izvršenja planiranih mjera.</w:t>
            </w:r>
          </w:p>
          <w:p w:rsidR="00A90E21" w:rsidRDefault="00A90E21">
            <w:pPr>
              <w:spacing w:after="0"/>
              <w:jc w:val="both"/>
            </w:pPr>
          </w:p>
          <w:p w:rsidR="00A90E21" w:rsidRDefault="00662FF9">
            <w:pPr>
              <w:spacing w:after="0"/>
              <w:jc w:val="both"/>
            </w:pPr>
            <w:r>
              <w:rPr>
                <w:rStyle w:val="CALIBRI11"/>
              </w:rPr>
              <w:t>Unaprijeđenja unutrašnjeg sistema obezbjeđenja kvaliteta koja su proizašla iz preporuka pre</w:t>
            </w:r>
            <w:r>
              <w:rPr>
                <w:rStyle w:val="CALIBRI11"/>
              </w:rPr>
              <w:t xml:space="preserve">thodnih evaluacija se ogledaju u unaprijeđenju metoda  i tehnika koje se koriste u procesu obezbjeđenja kvaliteta Univerziteta. </w:t>
            </w:r>
          </w:p>
          <w:p w:rsidR="00A90E21" w:rsidRDefault="00A90E21">
            <w:pPr>
              <w:spacing w:after="0"/>
              <w:jc w:val="both"/>
            </w:pPr>
          </w:p>
          <w:p w:rsidR="00A90E21" w:rsidRDefault="00662FF9">
            <w:pPr>
              <w:spacing w:after="0"/>
              <w:jc w:val="both"/>
            </w:pPr>
            <w:r>
              <w:rPr>
                <w:rStyle w:val="CALIBRI11"/>
              </w:rPr>
              <w:t xml:space="preserve">Aktivnosti u okviru mjere: </w:t>
            </w:r>
          </w:p>
          <w:p w:rsidR="00A90E21" w:rsidRDefault="00662FF9">
            <w:pPr>
              <w:spacing w:after="0"/>
              <w:jc w:val="both"/>
            </w:pPr>
            <w:r>
              <w:rPr>
                <w:rStyle w:val="CALIBRI11"/>
              </w:rPr>
              <w:t>• revizija i korigovanje metodologije za praćenje i unaprijeđenje sistema kvaliteta,</w:t>
            </w:r>
          </w:p>
          <w:p w:rsidR="00A90E21" w:rsidRDefault="00662FF9">
            <w:pPr>
              <w:spacing w:after="0"/>
              <w:jc w:val="both"/>
            </w:pPr>
            <w:r>
              <w:rPr>
                <w:rStyle w:val="CALIBRI11"/>
              </w:rPr>
              <w:t>• reformulaci</w:t>
            </w:r>
            <w:r>
              <w:rPr>
                <w:rStyle w:val="CALIBRI11"/>
              </w:rPr>
              <w:t>ja sadržaja i strukture pitanja u anketnim obrascima,</w:t>
            </w:r>
          </w:p>
          <w:p w:rsidR="00A90E21" w:rsidRDefault="00662FF9">
            <w:pPr>
              <w:spacing w:after="0"/>
              <w:jc w:val="both"/>
            </w:pPr>
            <w:r>
              <w:rPr>
                <w:rStyle w:val="CALIBRI11"/>
              </w:rPr>
              <w:t>• razvijanje mehanizma „klasterizacije“ u postupku vrednovanja Univerziteta,</w:t>
            </w:r>
          </w:p>
          <w:p w:rsidR="00A90E21" w:rsidRDefault="00662FF9">
            <w:pPr>
              <w:spacing w:after="0"/>
              <w:jc w:val="both"/>
            </w:pPr>
            <w:r>
              <w:rPr>
                <w:rStyle w:val="CALIBRI11"/>
              </w:rPr>
              <w:t>• promocija ideje o značaju procesa provjere kvaliteta na Univerzitetu,</w:t>
            </w:r>
          </w:p>
          <w:p w:rsidR="00A90E21" w:rsidRDefault="00662FF9">
            <w:pPr>
              <w:spacing w:after="0"/>
              <w:jc w:val="both"/>
            </w:pPr>
            <w:r>
              <w:rPr>
                <w:rStyle w:val="CALIBRI11"/>
              </w:rPr>
              <w:t>• organizovanje obuke za sve aktere u procesu provjer</w:t>
            </w:r>
            <w:r>
              <w:rPr>
                <w:rStyle w:val="CALIBRI11"/>
              </w:rPr>
              <w:t xml:space="preserve">e kvaliteta, </w:t>
            </w:r>
          </w:p>
          <w:p w:rsidR="00A90E21" w:rsidRDefault="00662FF9">
            <w:pPr>
              <w:spacing w:after="0"/>
              <w:jc w:val="both"/>
            </w:pPr>
            <w:r>
              <w:rPr>
                <w:rStyle w:val="CALIBRI11"/>
              </w:rPr>
              <w:t>• podsticanje učešća nosilaca kvaliteta u raznim vrstama obuka organizovanih od strane nacionalnog savjeta i EU,</w:t>
            </w:r>
          </w:p>
          <w:p w:rsidR="00A90E21" w:rsidRDefault="00662FF9">
            <w:pPr>
              <w:spacing w:after="0"/>
              <w:jc w:val="both"/>
            </w:pPr>
            <w:r>
              <w:rPr>
                <w:rStyle w:val="CALIBRI11"/>
              </w:rPr>
              <w:t>• unaprijeđenje komunikacije s nadležnim institucijama za spoljašnju provjeru kvaliteta.</w:t>
            </w:r>
          </w:p>
          <w:p w:rsidR="00A90E21" w:rsidRDefault="00A90E21">
            <w:pPr>
              <w:spacing w:after="0"/>
              <w:jc w:val="both"/>
            </w:pPr>
          </w:p>
          <w:p w:rsidR="00A90E21" w:rsidRDefault="00662FF9">
            <w:pPr>
              <w:spacing w:after="0"/>
              <w:jc w:val="both"/>
            </w:pPr>
            <w:r>
              <w:rPr>
                <w:rStyle w:val="CALIBRI11"/>
              </w:rPr>
              <w:t xml:space="preserve">48 - Uvjerenje o akreditaciji. </w:t>
            </w:r>
          </w:p>
          <w:p w:rsidR="00A90E21" w:rsidRDefault="00662FF9">
            <w:pPr>
              <w:spacing w:after="0"/>
              <w:jc w:val="both"/>
            </w:pPr>
            <w:r>
              <w:rPr>
                <w:rStyle w:val="CALIBRI11"/>
              </w:rPr>
              <w:t>Nakon i</w:t>
            </w:r>
            <w:r>
              <w:rPr>
                <w:rStyle w:val="CALIBRI11"/>
              </w:rPr>
              <w:t>zvršene akreditacije Slobomir P Univerzitet je napravio 1 -  Akcioni plan Slobomir P Univerziteta.</w:t>
            </w:r>
          </w:p>
          <w:p w:rsidR="00A90E21" w:rsidRDefault="00A90E21">
            <w:pPr>
              <w:spacing w:after="0"/>
              <w:jc w:val="both"/>
            </w:pPr>
          </w:p>
        </w:tc>
      </w:tr>
      <w:tr w:rsidR="00A90E21">
        <w:trPr>
          <w:trHeight w:val="400"/>
        </w:trPr>
        <w:tc>
          <w:tcPr>
            <w:tcW w:w="11000" w:type="dxa"/>
            <w:tcBorders>
              <w:top w:val="single" w:sz="1" w:space="0" w:color="000000"/>
              <w:left w:val="single" w:sz="1" w:space="0" w:color="000000"/>
              <w:bottom w:val="single" w:sz="1" w:space="0" w:color="000000"/>
              <w:right w:val="single" w:sz="1" w:space="0" w:color="000000"/>
            </w:tcBorders>
            <w:shd w:val="clear" w:color="auto" w:fill="CCCCCC"/>
            <w:vAlign w:val="center"/>
          </w:tcPr>
          <w:p w:rsidR="00A90E21" w:rsidRDefault="00662FF9">
            <w:pPr>
              <w:spacing w:after="0"/>
            </w:pPr>
            <w:r>
              <w:rPr>
                <w:rStyle w:val="CALIBRIBOLD11"/>
              </w:rPr>
              <w:lastRenderedPageBreak/>
              <w:t>SLABE STRANE</w:t>
            </w:r>
          </w:p>
        </w:tc>
      </w:tr>
      <w:tr w:rsidR="00A90E21">
        <w:trPr>
          <w:trHeight w:val="400"/>
        </w:trPr>
        <w:tc>
          <w:tcPr>
            <w:tcW w:w="11000" w:type="dxa"/>
            <w:tcBorders>
              <w:top w:val="single" w:sz="1" w:space="0" w:color="000000"/>
              <w:left w:val="single" w:sz="1" w:space="0" w:color="000000"/>
              <w:bottom w:val="single" w:sz="1" w:space="0" w:color="000000"/>
              <w:right w:val="single" w:sz="1" w:space="0" w:color="000000"/>
            </w:tcBorders>
          </w:tcPr>
          <w:p w:rsidR="00A90E21" w:rsidRDefault="00662FF9">
            <w:pPr>
              <w:spacing w:after="0"/>
              <w:jc w:val="both"/>
            </w:pPr>
            <w:r>
              <w:rPr>
                <w:rStyle w:val="CALIBRIBOLD11"/>
              </w:rPr>
              <w:t>B.2 Kreiranje i odobravanje studijskih programa</w:t>
            </w:r>
          </w:p>
          <w:p w:rsidR="00A90E21" w:rsidRDefault="00A90E21">
            <w:pPr>
              <w:spacing w:after="0"/>
              <w:jc w:val="both"/>
            </w:pPr>
          </w:p>
          <w:p w:rsidR="00A90E21" w:rsidRDefault="00662FF9">
            <w:pPr>
              <w:spacing w:after="0"/>
              <w:jc w:val="both"/>
            </w:pPr>
            <w:r>
              <w:rPr>
                <w:rStyle w:val="CALIBRI11"/>
              </w:rPr>
              <w:t>Nepostojanje ugovora o poslovnoj tehničkoj saradnji sa trećim, eksternim, stranama u formiranju studijskih programa. Bitan aspekt ugovaranja saradnje sa privrednim društvima.</w:t>
            </w:r>
          </w:p>
          <w:p w:rsidR="00A90E21" w:rsidRDefault="00A90E21">
            <w:pPr>
              <w:spacing w:after="0"/>
              <w:jc w:val="both"/>
            </w:pPr>
          </w:p>
          <w:p w:rsidR="00A90E21" w:rsidRDefault="00662FF9">
            <w:pPr>
              <w:spacing w:after="0"/>
              <w:jc w:val="both"/>
            </w:pPr>
            <w:r>
              <w:rPr>
                <w:rStyle w:val="CALIBRI11"/>
              </w:rPr>
              <w:t>Nema.</w:t>
            </w:r>
          </w:p>
          <w:p w:rsidR="00A90E21" w:rsidRDefault="00A90E21">
            <w:pPr>
              <w:spacing w:after="0"/>
              <w:jc w:val="both"/>
            </w:pPr>
          </w:p>
          <w:p w:rsidR="00A90E21" w:rsidRDefault="00662FF9">
            <w:pPr>
              <w:spacing w:after="0"/>
              <w:jc w:val="both"/>
            </w:pPr>
            <w:r>
              <w:rPr>
                <w:rStyle w:val="CALIBRI11"/>
              </w:rPr>
              <w:t>Nema.</w:t>
            </w:r>
          </w:p>
          <w:p w:rsidR="00A90E21" w:rsidRDefault="00A90E21">
            <w:pPr>
              <w:spacing w:after="0"/>
              <w:jc w:val="both"/>
            </w:pPr>
          </w:p>
          <w:p w:rsidR="00A90E21" w:rsidRDefault="00662FF9">
            <w:pPr>
              <w:spacing w:after="0"/>
              <w:jc w:val="both"/>
            </w:pPr>
            <w:r>
              <w:rPr>
                <w:rStyle w:val="CALIBRI11"/>
              </w:rPr>
              <w:t>Nema.</w:t>
            </w:r>
          </w:p>
          <w:p w:rsidR="00A90E21" w:rsidRDefault="00A90E21">
            <w:pPr>
              <w:spacing w:after="0"/>
              <w:jc w:val="both"/>
            </w:pPr>
          </w:p>
          <w:p w:rsidR="00A90E21" w:rsidRDefault="00662FF9">
            <w:pPr>
              <w:spacing w:after="0"/>
              <w:jc w:val="both"/>
            </w:pPr>
            <w:r>
              <w:rPr>
                <w:rStyle w:val="CALIBRI11"/>
              </w:rPr>
              <w:t>Nema.</w:t>
            </w:r>
          </w:p>
          <w:p w:rsidR="00A90E21" w:rsidRDefault="00A90E21">
            <w:pPr>
              <w:spacing w:after="0"/>
              <w:jc w:val="both"/>
            </w:pPr>
          </w:p>
          <w:p w:rsidR="00A90E21" w:rsidRDefault="00662FF9">
            <w:pPr>
              <w:spacing w:after="0"/>
              <w:jc w:val="both"/>
            </w:pPr>
            <w:r>
              <w:rPr>
                <w:rStyle w:val="CALIBRI11"/>
              </w:rPr>
              <w:t>Studentima je omogućeno uključivanje u NIR i rad u p</w:t>
            </w:r>
            <w:r>
              <w:rPr>
                <w:rStyle w:val="CALIBRI11"/>
              </w:rPr>
              <w:t xml:space="preserve">raksi ali nisu jasno dati podaci o partnerima sa kojima je moguće sprovoditi praksu i gde bi studenti na osnovu ugovora mogli sticati praktična znanja. </w:t>
            </w:r>
          </w:p>
          <w:p w:rsidR="00A90E21" w:rsidRDefault="00A90E21">
            <w:pPr>
              <w:spacing w:after="0"/>
              <w:jc w:val="both"/>
            </w:pPr>
          </w:p>
          <w:p w:rsidR="00A90E21" w:rsidRDefault="00662FF9">
            <w:pPr>
              <w:spacing w:after="0"/>
              <w:jc w:val="both"/>
            </w:pPr>
            <w:r>
              <w:rPr>
                <w:rStyle w:val="CALIBRI11"/>
              </w:rPr>
              <w:t>Nastavni planovi se prave u okviru 15 nastavnih celina i sadržaj predmeta treba da odgovara tome. Kod nekih predmeta u okviru Knjige predmeta primećeno je odstupanja tako što se sadržaj svodi na 9 ili 11 celina.</w:t>
            </w:r>
          </w:p>
          <w:p w:rsidR="00A90E21" w:rsidRDefault="00A90E21">
            <w:pPr>
              <w:spacing w:after="0"/>
              <w:jc w:val="both"/>
            </w:pPr>
          </w:p>
          <w:p w:rsidR="00A90E21" w:rsidRDefault="00662FF9">
            <w:pPr>
              <w:spacing w:after="0"/>
              <w:jc w:val="both"/>
            </w:pPr>
            <w:r>
              <w:rPr>
                <w:rStyle w:val="CALIBRI11"/>
              </w:rPr>
              <w:t>Nema.</w:t>
            </w:r>
          </w:p>
          <w:p w:rsidR="00A90E21" w:rsidRDefault="00A90E21">
            <w:pPr>
              <w:spacing w:after="0"/>
              <w:jc w:val="both"/>
            </w:pPr>
          </w:p>
          <w:p w:rsidR="00A90E21" w:rsidRDefault="00662FF9">
            <w:pPr>
              <w:spacing w:after="0"/>
              <w:jc w:val="both"/>
            </w:pPr>
            <w:r>
              <w:rPr>
                <w:rStyle w:val="CALIBRI11"/>
              </w:rPr>
              <w:t>Nije naveden način provere na plagij</w:t>
            </w:r>
            <w:r>
              <w:rPr>
                <w:rStyle w:val="CALIBRI11"/>
              </w:rPr>
              <w:t>at ili softver koji se koristi za tu namenu.</w:t>
            </w:r>
          </w:p>
          <w:p w:rsidR="00A90E21" w:rsidRDefault="00A90E21">
            <w:pPr>
              <w:spacing w:after="0"/>
              <w:jc w:val="both"/>
            </w:pPr>
          </w:p>
          <w:p w:rsidR="00A90E21" w:rsidRDefault="00662FF9">
            <w:pPr>
              <w:spacing w:after="0"/>
              <w:jc w:val="both"/>
            </w:pPr>
            <w:r>
              <w:rPr>
                <w:rStyle w:val="CALIBRI11"/>
              </w:rPr>
              <w:t>Ne vidim loše strane.</w:t>
            </w:r>
          </w:p>
          <w:p w:rsidR="00A90E21" w:rsidRDefault="00A90E21">
            <w:pPr>
              <w:spacing w:after="0"/>
              <w:jc w:val="both"/>
            </w:pPr>
          </w:p>
          <w:p w:rsidR="00A90E21" w:rsidRDefault="00662FF9">
            <w:pPr>
              <w:spacing w:after="0"/>
              <w:jc w:val="both"/>
            </w:pPr>
            <w:r>
              <w:rPr>
                <w:rStyle w:val="CALIBRI11"/>
              </w:rPr>
              <w:t>Studijski program Poresko finansijska analiza je veoma bitana i važan u formiranju mladih i stručnih kadrova koji mogu da se nose sa problemima savremenog poslovanja. U sticanju takvih ve</w:t>
            </w:r>
            <w:r>
              <w:rPr>
                <w:rStyle w:val="CALIBRI11"/>
              </w:rPr>
              <w:t>ština i znanja prema ovom programu i Knjiga predmeta je data sa adekvatnim naslovima koji u dobroj meri pokrivaju, izuzev bankarstva i osiguranja, ovu oblast. Ono što je loše odnosi se na literaturu po predmetima koji su navedeni. Naslovi knjiga i udžbenik</w:t>
            </w:r>
            <w:r>
              <w:rPr>
                <w:rStyle w:val="CALIBRI11"/>
              </w:rPr>
              <w:t xml:space="preserve">a su adekvatniali su izdanja u proseku preko 15 godina stara. Ima izdanja koja su štampana i pre 20 godina. U današnje vreme velikih i brzih promena neophodno je građu koju koristimo na VŠU prilagođavati tim promenama. </w:t>
            </w:r>
          </w:p>
          <w:p w:rsidR="00A90E21" w:rsidRDefault="00A90E21">
            <w:pPr>
              <w:spacing w:after="0"/>
              <w:jc w:val="both"/>
            </w:pPr>
          </w:p>
          <w:p w:rsidR="00A90E21" w:rsidRDefault="00662FF9">
            <w:pPr>
              <w:spacing w:after="0"/>
              <w:jc w:val="both"/>
            </w:pPr>
            <w:r>
              <w:rPr>
                <w:rStyle w:val="CALIBRIBOLD11"/>
              </w:rPr>
              <w:t>B.3 Učenje, podučavanje i ocjenjiva</w:t>
            </w:r>
            <w:r>
              <w:rPr>
                <w:rStyle w:val="CALIBRIBOLD11"/>
              </w:rPr>
              <w:t>nje usmjereno ka studentu</w:t>
            </w:r>
          </w:p>
          <w:p w:rsidR="00A90E21" w:rsidRDefault="00A90E21">
            <w:pPr>
              <w:spacing w:after="0"/>
              <w:jc w:val="both"/>
            </w:pPr>
          </w:p>
          <w:p w:rsidR="00A90E21" w:rsidRDefault="00662FF9">
            <w:pPr>
              <w:spacing w:after="0"/>
              <w:jc w:val="both"/>
            </w:pPr>
            <w:r>
              <w:rPr>
                <w:rStyle w:val="CALIBRI11"/>
              </w:rPr>
              <w:t>Nisam uočio loše strane.</w:t>
            </w:r>
          </w:p>
          <w:p w:rsidR="00A90E21" w:rsidRDefault="00A90E21">
            <w:pPr>
              <w:spacing w:after="0"/>
              <w:jc w:val="both"/>
            </w:pPr>
          </w:p>
          <w:p w:rsidR="00A90E21" w:rsidRDefault="00662FF9">
            <w:pPr>
              <w:spacing w:after="0"/>
              <w:jc w:val="both"/>
            </w:pPr>
            <w:r>
              <w:rPr>
                <w:rStyle w:val="CALIBRI11"/>
              </w:rPr>
              <w:t>Nema.</w:t>
            </w:r>
          </w:p>
          <w:p w:rsidR="00A90E21" w:rsidRDefault="00A90E21">
            <w:pPr>
              <w:spacing w:after="0"/>
              <w:jc w:val="both"/>
            </w:pPr>
          </w:p>
          <w:p w:rsidR="00A90E21" w:rsidRDefault="00662FF9">
            <w:pPr>
              <w:spacing w:after="0"/>
              <w:jc w:val="both"/>
            </w:pPr>
            <w:r>
              <w:rPr>
                <w:rStyle w:val="CALIBRI11"/>
              </w:rPr>
              <w:t>Nema.</w:t>
            </w:r>
          </w:p>
          <w:p w:rsidR="00A90E21" w:rsidRDefault="00A90E21">
            <w:pPr>
              <w:spacing w:after="0"/>
              <w:jc w:val="both"/>
            </w:pPr>
          </w:p>
          <w:p w:rsidR="00A90E21" w:rsidRDefault="00662FF9">
            <w:pPr>
              <w:spacing w:after="0"/>
              <w:jc w:val="both"/>
            </w:pPr>
            <w:r>
              <w:rPr>
                <w:rStyle w:val="CALIBRI11"/>
              </w:rPr>
              <w:t xml:space="preserve">Upravljanje rizicima na finansijskim tržištima u skoro svim programima obrazovanja predstavlja poseban predmet. Ovom naslovu se sve više pridaje značaj ne samo kada su finansijski rizici u </w:t>
            </w:r>
            <w:r>
              <w:rPr>
                <w:rStyle w:val="CALIBRI11"/>
              </w:rPr>
              <w:t>pitanju ili rizici u osiguranju. Pored predmeta koji bi obrađivali bankarstvo i osiguranje mislim da je loša strana nedostatak predmeta u programu koji bi omogućio studentima sticanje znanja u okviru upravljanja rizicima uz adekvatnu primenu analize i kvan</w:t>
            </w:r>
            <w:r>
              <w:rPr>
                <w:rStyle w:val="CALIBRI11"/>
              </w:rPr>
              <w:t>titativnih metoda.</w:t>
            </w:r>
          </w:p>
          <w:p w:rsidR="00A90E21" w:rsidRDefault="00A90E21">
            <w:pPr>
              <w:spacing w:after="0"/>
              <w:jc w:val="both"/>
            </w:pPr>
          </w:p>
          <w:p w:rsidR="00A90E21" w:rsidRDefault="00662FF9">
            <w:pPr>
              <w:spacing w:after="0"/>
              <w:jc w:val="both"/>
            </w:pPr>
            <w:r>
              <w:rPr>
                <w:rStyle w:val="CALIBRIBOLD11"/>
              </w:rPr>
              <w:t xml:space="preserve">B.4 Upis i napredovanje studenata, priznavanje i sertifikacija   </w:t>
            </w:r>
          </w:p>
          <w:p w:rsidR="00A90E21" w:rsidRDefault="00A90E21">
            <w:pPr>
              <w:spacing w:after="0"/>
              <w:jc w:val="both"/>
            </w:pPr>
          </w:p>
          <w:p w:rsidR="00A90E21" w:rsidRDefault="00662FF9">
            <w:pPr>
              <w:spacing w:after="0"/>
              <w:jc w:val="both"/>
            </w:pPr>
            <w:r>
              <w:rPr>
                <w:rStyle w:val="CALIBRI11"/>
              </w:rPr>
              <w:t>Nema.</w:t>
            </w:r>
          </w:p>
          <w:p w:rsidR="00A90E21" w:rsidRDefault="00A90E21">
            <w:pPr>
              <w:spacing w:after="0"/>
              <w:jc w:val="both"/>
            </w:pPr>
          </w:p>
          <w:p w:rsidR="00A90E21" w:rsidRDefault="00662FF9">
            <w:pPr>
              <w:spacing w:after="0"/>
              <w:jc w:val="both"/>
            </w:pPr>
            <w:r>
              <w:rPr>
                <w:rStyle w:val="CALIBRI11"/>
              </w:rPr>
              <w:t>Nema.</w:t>
            </w:r>
          </w:p>
          <w:p w:rsidR="00A90E21" w:rsidRDefault="00A90E21">
            <w:pPr>
              <w:spacing w:after="0"/>
              <w:jc w:val="both"/>
            </w:pPr>
          </w:p>
          <w:p w:rsidR="00A90E21" w:rsidRDefault="00662FF9">
            <w:pPr>
              <w:spacing w:after="0"/>
              <w:jc w:val="both"/>
            </w:pPr>
            <w:r>
              <w:rPr>
                <w:rStyle w:val="CALIBRI11"/>
              </w:rPr>
              <w:t>Nema.</w:t>
            </w:r>
          </w:p>
          <w:p w:rsidR="00A90E21" w:rsidRDefault="00A90E21">
            <w:pPr>
              <w:spacing w:after="0"/>
              <w:jc w:val="both"/>
            </w:pPr>
          </w:p>
          <w:p w:rsidR="00A90E21" w:rsidRDefault="00662FF9">
            <w:pPr>
              <w:spacing w:after="0"/>
              <w:jc w:val="both"/>
            </w:pPr>
            <w:r>
              <w:rPr>
                <w:rStyle w:val="CALIBRI11"/>
              </w:rPr>
              <w:t>Nema.</w:t>
            </w:r>
          </w:p>
          <w:p w:rsidR="00A90E21" w:rsidRDefault="00A90E21">
            <w:pPr>
              <w:spacing w:after="0"/>
              <w:jc w:val="both"/>
            </w:pPr>
          </w:p>
          <w:p w:rsidR="00A90E21" w:rsidRDefault="00662FF9">
            <w:pPr>
              <w:spacing w:after="0"/>
              <w:jc w:val="both"/>
            </w:pPr>
            <w:r>
              <w:rPr>
                <w:rStyle w:val="CALIBRIBOLD11"/>
              </w:rPr>
              <w:t>B.5 Nastavno osoblje</w:t>
            </w:r>
          </w:p>
          <w:p w:rsidR="00A90E21" w:rsidRDefault="00A90E21">
            <w:pPr>
              <w:spacing w:after="0"/>
              <w:jc w:val="both"/>
            </w:pPr>
          </w:p>
          <w:p w:rsidR="00A90E21" w:rsidRDefault="00662FF9">
            <w:pPr>
              <w:spacing w:after="0"/>
              <w:jc w:val="both"/>
            </w:pPr>
            <w:r>
              <w:rPr>
                <w:rStyle w:val="CALIBRI11"/>
              </w:rPr>
              <w:t>Nema.</w:t>
            </w:r>
          </w:p>
          <w:p w:rsidR="00A90E21" w:rsidRDefault="00A90E21">
            <w:pPr>
              <w:spacing w:after="0"/>
              <w:jc w:val="both"/>
            </w:pPr>
          </w:p>
          <w:p w:rsidR="00A90E21" w:rsidRDefault="00662FF9">
            <w:pPr>
              <w:spacing w:after="0"/>
              <w:jc w:val="both"/>
            </w:pPr>
            <w:r>
              <w:rPr>
                <w:rStyle w:val="CALIBRI11"/>
              </w:rPr>
              <w:t>Nema.</w:t>
            </w:r>
          </w:p>
          <w:p w:rsidR="00A90E21" w:rsidRDefault="00A90E21">
            <w:pPr>
              <w:spacing w:after="0"/>
              <w:jc w:val="both"/>
            </w:pPr>
          </w:p>
          <w:p w:rsidR="00A90E21" w:rsidRDefault="00662FF9">
            <w:pPr>
              <w:spacing w:after="0"/>
              <w:jc w:val="both"/>
            </w:pPr>
            <w:r>
              <w:rPr>
                <w:rStyle w:val="CALIBRI11"/>
              </w:rPr>
              <w:t>Nema.</w:t>
            </w:r>
          </w:p>
          <w:p w:rsidR="00A90E21" w:rsidRDefault="00A90E21">
            <w:pPr>
              <w:spacing w:after="0"/>
              <w:jc w:val="both"/>
            </w:pPr>
          </w:p>
          <w:p w:rsidR="00A90E21" w:rsidRDefault="00662FF9">
            <w:pPr>
              <w:spacing w:after="0"/>
              <w:jc w:val="both"/>
            </w:pPr>
            <w:r>
              <w:rPr>
                <w:rStyle w:val="CALIBRI11"/>
              </w:rPr>
              <w:t>Nema.</w:t>
            </w:r>
          </w:p>
          <w:p w:rsidR="00A90E21" w:rsidRDefault="00A90E21">
            <w:pPr>
              <w:spacing w:after="0"/>
              <w:jc w:val="both"/>
            </w:pPr>
          </w:p>
          <w:p w:rsidR="00A90E21" w:rsidRDefault="00662FF9">
            <w:pPr>
              <w:spacing w:after="0"/>
              <w:jc w:val="both"/>
            </w:pPr>
            <w:r>
              <w:rPr>
                <w:rStyle w:val="CALIBRIBOLD11"/>
              </w:rPr>
              <w:t xml:space="preserve">B.6 Resursi za učenje i podrška studentima </w:t>
            </w:r>
          </w:p>
          <w:p w:rsidR="00A90E21" w:rsidRDefault="00A90E21">
            <w:pPr>
              <w:spacing w:after="0"/>
              <w:jc w:val="both"/>
            </w:pPr>
          </w:p>
          <w:p w:rsidR="00A90E21" w:rsidRDefault="00662FF9">
            <w:pPr>
              <w:spacing w:after="0"/>
              <w:jc w:val="both"/>
            </w:pPr>
            <w:r>
              <w:rPr>
                <w:rStyle w:val="CALIBRI11"/>
              </w:rPr>
              <w:t>Nema.</w:t>
            </w:r>
          </w:p>
          <w:p w:rsidR="00A90E21" w:rsidRDefault="00A90E21">
            <w:pPr>
              <w:spacing w:after="0"/>
              <w:jc w:val="both"/>
            </w:pPr>
          </w:p>
          <w:p w:rsidR="00A90E21" w:rsidRDefault="00662FF9">
            <w:pPr>
              <w:spacing w:after="0"/>
              <w:jc w:val="both"/>
            </w:pPr>
            <w:r>
              <w:rPr>
                <w:rStyle w:val="CALIBRI11"/>
              </w:rPr>
              <w:t>Nema.</w:t>
            </w:r>
          </w:p>
          <w:p w:rsidR="00A90E21" w:rsidRDefault="00A90E21">
            <w:pPr>
              <w:spacing w:after="0"/>
              <w:jc w:val="both"/>
            </w:pPr>
          </w:p>
          <w:p w:rsidR="00A90E21" w:rsidRDefault="00662FF9">
            <w:pPr>
              <w:spacing w:after="0"/>
              <w:jc w:val="both"/>
            </w:pPr>
            <w:r>
              <w:rPr>
                <w:rStyle w:val="CALIBRIBOLD11"/>
              </w:rPr>
              <w:t xml:space="preserve">B.8 Informisanje javnosti   </w:t>
            </w:r>
          </w:p>
          <w:p w:rsidR="00A90E21" w:rsidRDefault="00A90E21">
            <w:pPr>
              <w:spacing w:after="0"/>
              <w:jc w:val="both"/>
            </w:pPr>
          </w:p>
          <w:p w:rsidR="00A90E21" w:rsidRDefault="00662FF9">
            <w:pPr>
              <w:spacing w:after="0"/>
              <w:jc w:val="both"/>
            </w:pPr>
            <w:r>
              <w:rPr>
                <w:rStyle w:val="CALIBRI11"/>
              </w:rPr>
              <w:t>Nema.</w:t>
            </w:r>
          </w:p>
          <w:p w:rsidR="00A90E21" w:rsidRDefault="00A90E21">
            <w:pPr>
              <w:spacing w:after="0"/>
              <w:jc w:val="both"/>
            </w:pPr>
          </w:p>
          <w:p w:rsidR="00A90E21" w:rsidRDefault="00662FF9">
            <w:pPr>
              <w:spacing w:after="0"/>
              <w:jc w:val="both"/>
            </w:pPr>
            <w:r>
              <w:rPr>
                <w:rStyle w:val="CALIBRI11"/>
              </w:rPr>
              <w:t>Nema.</w:t>
            </w:r>
          </w:p>
          <w:p w:rsidR="00A90E21" w:rsidRDefault="00A90E21">
            <w:pPr>
              <w:spacing w:after="0"/>
              <w:jc w:val="both"/>
            </w:pPr>
          </w:p>
          <w:p w:rsidR="00A90E21" w:rsidRDefault="00662FF9">
            <w:pPr>
              <w:spacing w:after="0"/>
              <w:jc w:val="both"/>
            </w:pPr>
            <w:r>
              <w:rPr>
                <w:rStyle w:val="CALIBRI11"/>
              </w:rPr>
              <w:t>Nema.</w:t>
            </w:r>
          </w:p>
          <w:p w:rsidR="00A90E21" w:rsidRDefault="00A90E21">
            <w:pPr>
              <w:spacing w:after="0"/>
              <w:jc w:val="both"/>
            </w:pPr>
          </w:p>
          <w:p w:rsidR="00A90E21" w:rsidRDefault="00662FF9">
            <w:pPr>
              <w:spacing w:after="0"/>
              <w:jc w:val="both"/>
            </w:pPr>
            <w:r>
              <w:rPr>
                <w:rStyle w:val="CALIBRIBOLD11"/>
              </w:rPr>
              <w:t xml:space="preserve">B.9 Kontinuirano praćenje i periodična revizija studijskih programa </w:t>
            </w:r>
          </w:p>
          <w:p w:rsidR="00A90E21" w:rsidRDefault="00A90E21">
            <w:pPr>
              <w:spacing w:after="0"/>
              <w:jc w:val="both"/>
            </w:pPr>
          </w:p>
          <w:p w:rsidR="00A90E21" w:rsidRDefault="00662FF9">
            <w:pPr>
              <w:spacing w:after="0"/>
              <w:jc w:val="both"/>
            </w:pPr>
            <w:r>
              <w:rPr>
                <w:rStyle w:val="CALIBRI11"/>
              </w:rPr>
              <w:t>Nema.</w:t>
            </w:r>
          </w:p>
          <w:p w:rsidR="00A90E21" w:rsidRDefault="00A90E21">
            <w:pPr>
              <w:spacing w:after="0"/>
              <w:jc w:val="both"/>
            </w:pPr>
          </w:p>
          <w:p w:rsidR="00A90E21" w:rsidRDefault="00662FF9">
            <w:pPr>
              <w:spacing w:after="0"/>
              <w:jc w:val="both"/>
            </w:pPr>
            <w:r>
              <w:rPr>
                <w:rStyle w:val="CALIBRI11"/>
              </w:rPr>
              <w:t>Nema.</w:t>
            </w:r>
          </w:p>
          <w:p w:rsidR="00A90E21" w:rsidRDefault="00A90E21">
            <w:pPr>
              <w:spacing w:after="0"/>
              <w:jc w:val="both"/>
            </w:pPr>
          </w:p>
          <w:p w:rsidR="00A90E21" w:rsidRDefault="00662FF9">
            <w:pPr>
              <w:spacing w:after="0"/>
              <w:jc w:val="both"/>
            </w:pPr>
            <w:r>
              <w:rPr>
                <w:rStyle w:val="CALIBRI11"/>
              </w:rPr>
              <w:t>Nema.</w:t>
            </w:r>
          </w:p>
          <w:p w:rsidR="00A90E21" w:rsidRDefault="00A90E21">
            <w:pPr>
              <w:spacing w:after="0"/>
              <w:jc w:val="both"/>
            </w:pPr>
          </w:p>
          <w:p w:rsidR="00A90E21" w:rsidRDefault="00662FF9">
            <w:pPr>
              <w:spacing w:after="0"/>
              <w:jc w:val="both"/>
            </w:pPr>
            <w:r>
              <w:rPr>
                <w:rStyle w:val="CALIBRIBOLD11"/>
              </w:rPr>
              <w:t>B.10</w:t>
            </w:r>
            <w:r>
              <w:rPr>
                <w:rStyle w:val="CALIBRIBOLD11"/>
              </w:rPr>
              <w:tab/>
              <w:t xml:space="preserve"> Periodično vanjsko osiguranje kvaliteta  </w:t>
            </w:r>
          </w:p>
          <w:p w:rsidR="00A90E21" w:rsidRDefault="00A90E21">
            <w:pPr>
              <w:spacing w:after="0"/>
              <w:jc w:val="both"/>
            </w:pPr>
          </w:p>
          <w:p w:rsidR="00A90E21" w:rsidRDefault="00662FF9">
            <w:pPr>
              <w:spacing w:after="0"/>
              <w:jc w:val="both"/>
            </w:pPr>
            <w:r>
              <w:rPr>
                <w:rStyle w:val="CALIBRI11"/>
              </w:rPr>
              <w:t>Nema.</w:t>
            </w:r>
          </w:p>
          <w:p w:rsidR="00A90E21" w:rsidRDefault="00A90E21">
            <w:pPr>
              <w:spacing w:after="0"/>
              <w:jc w:val="both"/>
            </w:pPr>
          </w:p>
          <w:p w:rsidR="00A90E21" w:rsidRDefault="00662FF9">
            <w:pPr>
              <w:spacing w:after="0"/>
              <w:jc w:val="both"/>
            </w:pPr>
            <w:r>
              <w:rPr>
                <w:rStyle w:val="CALIBRI11"/>
              </w:rPr>
              <w:t>Nema.</w:t>
            </w:r>
          </w:p>
        </w:tc>
      </w:tr>
      <w:tr w:rsidR="00A90E21">
        <w:trPr>
          <w:trHeight w:val="400"/>
        </w:trPr>
        <w:tc>
          <w:tcPr>
            <w:tcW w:w="11000" w:type="dxa"/>
            <w:tcBorders>
              <w:top w:val="single" w:sz="1" w:space="0" w:color="000000"/>
              <w:left w:val="single" w:sz="1" w:space="0" w:color="000000"/>
              <w:bottom w:val="single" w:sz="1" w:space="0" w:color="000000"/>
              <w:right w:val="single" w:sz="1" w:space="0" w:color="000000"/>
            </w:tcBorders>
            <w:shd w:val="clear" w:color="auto" w:fill="CCCCCC"/>
            <w:vAlign w:val="center"/>
          </w:tcPr>
          <w:p w:rsidR="00A90E21" w:rsidRDefault="00662FF9">
            <w:pPr>
              <w:spacing w:after="0"/>
            </w:pPr>
            <w:r>
              <w:rPr>
                <w:rStyle w:val="CALIBRIBOLD11"/>
              </w:rPr>
              <w:lastRenderedPageBreak/>
              <w:t>PREPORUKE ZA UNAPREĐENJE</w:t>
            </w:r>
          </w:p>
        </w:tc>
      </w:tr>
      <w:tr w:rsidR="00A90E21">
        <w:trPr>
          <w:trHeight w:val="400"/>
        </w:trPr>
        <w:tc>
          <w:tcPr>
            <w:tcW w:w="11000" w:type="dxa"/>
            <w:tcBorders>
              <w:top w:val="single" w:sz="1" w:space="0" w:color="000000"/>
              <w:left w:val="single" w:sz="1" w:space="0" w:color="000000"/>
              <w:bottom w:val="single" w:sz="1" w:space="0" w:color="000000"/>
              <w:right w:val="single" w:sz="1" w:space="0" w:color="000000"/>
            </w:tcBorders>
          </w:tcPr>
          <w:p w:rsidR="00A90E21" w:rsidRDefault="00662FF9">
            <w:pPr>
              <w:spacing w:after="0"/>
              <w:jc w:val="both"/>
            </w:pPr>
            <w:r>
              <w:rPr>
                <w:rStyle w:val="CALIBRIBOLD11"/>
              </w:rPr>
              <w:t>B.2 Kreiranje i odobravanje studijskih programa</w:t>
            </w:r>
          </w:p>
          <w:p w:rsidR="00A90E21" w:rsidRDefault="00A90E21">
            <w:pPr>
              <w:spacing w:after="0"/>
              <w:jc w:val="both"/>
            </w:pPr>
          </w:p>
          <w:p w:rsidR="00A90E21" w:rsidRDefault="00662FF9">
            <w:pPr>
              <w:spacing w:after="0"/>
              <w:jc w:val="both"/>
            </w:pPr>
            <w:r>
              <w:rPr>
                <w:rStyle w:val="CALIBRI11"/>
              </w:rPr>
              <w:t>U okviru Samoevalucioni izveštaj jačati deo Praćenje potreba tržišta rada.</w:t>
            </w:r>
          </w:p>
          <w:p w:rsidR="00A90E21" w:rsidRDefault="00A90E21">
            <w:pPr>
              <w:spacing w:after="0"/>
              <w:jc w:val="both"/>
            </w:pPr>
          </w:p>
          <w:p w:rsidR="00A90E21" w:rsidRDefault="00662FF9">
            <w:pPr>
              <w:spacing w:after="0"/>
              <w:jc w:val="both"/>
            </w:pPr>
            <w:r>
              <w:rPr>
                <w:rStyle w:val="CALIBRI11"/>
              </w:rPr>
              <w:lastRenderedPageBreak/>
              <w:t>Nema.</w:t>
            </w:r>
          </w:p>
          <w:p w:rsidR="00A90E21" w:rsidRDefault="00A90E21">
            <w:pPr>
              <w:spacing w:after="0"/>
              <w:jc w:val="both"/>
            </w:pPr>
          </w:p>
          <w:p w:rsidR="00A90E21" w:rsidRDefault="00662FF9">
            <w:pPr>
              <w:spacing w:after="0"/>
              <w:jc w:val="both"/>
            </w:pPr>
            <w:r>
              <w:rPr>
                <w:rStyle w:val="CALIBRI11"/>
              </w:rPr>
              <w:t>Nema.</w:t>
            </w:r>
          </w:p>
          <w:p w:rsidR="00A90E21" w:rsidRDefault="00A90E21">
            <w:pPr>
              <w:spacing w:after="0"/>
              <w:jc w:val="both"/>
            </w:pPr>
          </w:p>
          <w:p w:rsidR="00A90E21" w:rsidRDefault="00662FF9">
            <w:pPr>
              <w:spacing w:after="0"/>
              <w:jc w:val="both"/>
            </w:pPr>
            <w:r>
              <w:rPr>
                <w:rStyle w:val="CALIBRI11"/>
              </w:rPr>
              <w:t>Nema.</w:t>
            </w:r>
          </w:p>
          <w:p w:rsidR="00A90E21" w:rsidRDefault="00A90E21">
            <w:pPr>
              <w:spacing w:after="0"/>
              <w:jc w:val="both"/>
            </w:pPr>
          </w:p>
          <w:p w:rsidR="00A90E21" w:rsidRDefault="00662FF9">
            <w:pPr>
              <w:spacing w:after="0"/>
              <w:jc w:val="both"/>
            </w:pPr>
            <w:r>
              <w:rPr>
                <w:rStyle w:val="CALIBRI11"/>
              </w:rPr>
              <w:t>Nema.</w:t>
            </w:r>
          </w:p>
          <w:p w:rsidR="00A90E21" w:rsidRDefault="00A90E21">
            <w:pPr>
              <w:spacing w:after="0"/>
              <w:jc w:val="both"/>
            </w:pPr>
          </w:p>
          <w:p w:rsidR="00A90E21" w:rsidRDefault="00662FF9">
            <w:pPr>
              <w:spacing w:after="0"/>
              <w:jc w:val="both"/>
            </w:pPr>
            <w:r>
              <w:rPr>
                <w:rStyle w:val="CALIBRI11"/>
              </w:rPr>
              <w:t>Nemam posebne preporuke.</w:t>
            </w:r>
          </w:p>
          <w:p w:rsidR="00A90E21" w:rsidRDefault="00A90E21">
            <w:pPr>
              <w:spacing w:after="0"/>
              <w:jc w:val="both"/>
            </w:pPr>
          </w:p>
          <w:p w:rsidR="00A90E21" w:rsidRDefault="00662FF9">
            <w:pPr>
              <w:spacing w:after="0"/>
              <w:jc w:val="both"/>
            </w:pPr>
            <w:r>
              <w:rPr>
                <w:rStyle w:val="CALIBRI11"/>
              </w:rPr>
              <w:t xml:space="preserve">Pojačati saradnju sa eksternim licima, državnim insitucijama i privredom. </w:t>
            </w:r>
          </w:p>
          <w:p w:rsidR="00A90E21" w:rsidRDefault="00A90E21">
            <w:pPr>
              <w:spacing w:after="0"/>
              <w:jc w:val="both"/>
            </w:pPr>
          </w:p>
          <w:p w:rsidR="00A90E21" w:rsidRDefault="00662FF9">
            <w:pPr>
              <w:spacing w:after="0"/>
              <w:jc w:val="both"/>
            </w:pPr>
            <w:r>
              <w:rPr>
                <w:rStyle w:val="CALIBRI11"/>
              </w:rPr>
              <w:t>Nema.</w:t>
            </w:r>
          </w:p>
          <w:p w:rsidR="00A90E21" w:rsidRDefault="00A90E21">
            <w:pPr>
              <w:spacing w:after="0"/>
              <w:jc w:val="both"/>
            </w:pPr>
          </w:p>
          <w:p w:rsidR="00A90E21" w:rsidRDefault="00662FF9">
            <w:pPr>
              <w:spacing w:after="0"/>
              <w:jc w:val="both"/>
            </w:pPr>
            <w:r>
              <w:rPr>
                <w:rStyle w:val="CALIBRI11"/>
              </w:rPr>
              <w:t>Pitanje je da li se Izveštaj o plagijatu do</w:t>
            </w:r>
            <w:r>
              <w:rPr>
                <w:rStyle w:val="CALIBRI11"/>
              </w:rPr>
              <w:t>stavlja studentu i u tom smislu bih preporučio takvu praksu.</w:t>
            </w:r>
          </w:p>
          <w:p w:rsidR="00A90E21" w:rsidRDefault="00A90E21">
            <w:pPr>
              <w:spacing w:after="0"/>
              <w:jc w:val="both"/>
            </w:pPr>
          </w:p>
          <w:p w:rsidR="00A90E21" w:rsidRDefault="00662FF9">
            <w:pPr>
              <w:spacing w:after="0"/>
              <w:jc w:val="both"/>
            </w:pPr>
            <w:r>
              <w:rPr>
                <w:rStyle w:val="CALIBRI11"/>
              </w:rPr>
              <w:t>Nemam preporuke.</w:t>
            </w:r>
          </w:p>
          <w:p w:rsidR="00A90E21" w:rsidRDefault="00A90E21">
            <w:pPr>
              <w:spacing w:after="0"/>
              <w:jc w:val="both"/>
            </w:pPr>
          </w:p>
          <w:p w:rsidR="00A90E21" w:rsidRDefault="00662FF9">
            <w:pPr>
              <w:spacing w:after="0"/>
              <w:jc w:val="both"/>
            </w:pPr>
            <w:r>
              <w:rPr>
                <w:rStyle w:val="CALIBRI11"/>
              </w:rPr>
              <w:t>Studenti koje završe smer Poresko finansijska analiza stiču znanja o liderstvu ali pre svega o finansijskom aspektu poslovanja i poreskom okviru rada privrednih subjekata, finansijskih institucija i svih drugih učesnika u okviru ekonomskog sistema kako u o</w:t>
            </w:r>
            <w:r>
              <w:rPr>
                <w:rStyle w:val="CALIBRI11"/>
              </w:rPr>
              <w:t xml:space="preserve">kviru nacionalne ekonomije tako i u međunarodnom ambijentu. </w:t>
            </w:r>
          </w:p>
          <w:p w:rsidR="00A90E21" w:rsidRDefault="00662FF9">
            <w:pPr>
              <w:spacing w:after="0"/>
              <w:jc w:val="both"/>
            </w:pPr>
            <w:r>
              <w:rPr>
                <w:rStyle w:val="CALIBRI11"/>
              </w:rPr>
              <w:t>Za preporuku bih mogao istaći bitnu ulogu banaka i društava za osiguranje, posebno na finansijskom tržištu. U okviru programa predviđen je jedan predmet Bankarski menadžment u vezi izučavanja ban</w:t>
            </w:r>
            <w:r>
              <w:rPr>
                <w:rStyle w:val="CALIBRI11"/>
              </w:rPr>
              <w:t>karskog sektora i sticanja znanja o bankarskim poslovima. O poslovanju društava za osiguranje, sticanju znanja iz osiguranja, izuzev dela aktuarstva koji se pojavljuje u par nastavnih celina predmeta Finansijska i aktuarska matematika, nigde se više ne pom</w:t>
            </w:r>
            <w:r>
              <w:rPr>
                <w:rStyle w:val="CALIBRI11"/>
              </w:rPr>
              <w:t>inje tako široka i bitna delatnost. Značaj te delatnosti nije samo u ekonomskom i finansijskom već i u socijalnom smislu.</w:t>
            </w:r>
          </w:p>
          <w:p w:rsidR="00A90E21" w:rsidRDefault="00662FF9">
            <w:pPr>
              <w:spacing w:after="0"/>
              <w:jc w:val="both"/>
            </w:pPr>
            <w:r>
              <w:rPr>
                <w:rStyle w:val="CALIBRI11"/>
              </w:rPr>
              <w:t xml:space="preserve">Pored toga kao preporuku bih mogao navesti i što jače povezivanje sa finansijskim institucijama koje imaju potrebu zapošljavanja mladih i stručnih kadrova. </w:t>
            </w:r>
          </w:p>
          <w:p w:rsidR="00A90E21" w:rsidRDefault="00A90E21">
            <w:pPr>
              <w:spacing w:after="0"/>
              <w:jc w:val="both"/>
            </w:pPr>
          </w:p>
          <w:p w:rsidR="00A90E21" w:rsidRDefault="00662FF9">
            <w:pPr>
              <w:spacing w:after="0"/>
              <w:jc w:val="both"/>
            </w:pPr>
            <w:r>
              <w:rPr>
                <w:rStyle w:val="CALIBRIBOLD11"/>
              </w:rPr>
              <w:t>B.3 Učenje, podučavanje i ocjenjivanje usmjereno ka studentu</w:t>
            </w:r>
          </w:p>
          <w:p w:rsidR="00A90E21" w:rsidRDefault="00A90E21">
            <w:pPr>
              <w:spacing w:after="0"/>
              <w:jc w:val="both"/>
            </w:pPr>
          </w:p>
          <w:p w:rsidR="00A90E21" w:rsidRDefault="00662FF9">
            <w:pPr>
              <w:spacing w:after="0"/>
              <w:jc w:val="both"/>
            </w:pPr>
            <w:r>
              <w:rPr>
                <w:rStyle w:val="CALIBRI11"/>
              </w:rPr>
              <w:t>Nemam preporuke.</w:t>
            </w:r>
          </w:p>
          <w:p w:rsidR="00A90E21" w:rsidRDefault="00A90E21">
            <w:pPr>
              <w:spacing w:after="0"/>
              <w:jc w:val="both"/>
            </w:pPr>
          </w:p>
          <w:p w:rsidR="00A90E21" w:rsidRDefault="00662FF9">
            <w:pPr>
              <w:spacing w:after="0"/>
              <w:jc w:val="both"/>
            </w:pPr>
            <w:r>
              <w:rPr>
                <w:rStyle w:val="CALIBRI11"/>
              </w:rPr>
              <w:t>Nemam preporuke.</w:t>
            </w:r>
          </w:p>
          <w:p w:rsidR="00A90E21" w:rsidRDefault="00A90E21">
            <w:pPr>
              <w:spacing w:after="0"/>
              <w:jc w:val="both"/>
            </w:pPr>
          </w:p>
          <w:p w:rsidR="00A90E21" w:rsidRDefault="00662FF9">
            <w:pPr>
              <w:spacing w:after="0"/>
              <w:jc w:val="both"/>
            </w:pPr>
            <w:r>
              <w:rPr>
                <w:rStyle w:val="CALIBRI11"/>
              </w:rPr>
              <w:t>Nemam preporuke.</w:t>
            </w:r>
          </w:p>
          <w:p w:rsidR="00A90E21" w:rsidRDefault="00A90E21">
            <w:pPr>
              <w:spacing w:after="0"/>
              <w:jc w:val="both"/>
            </w:pPr>
          </w:p>
          <w:p w:rsidR="00A90E21" w:rsidRDefault="00662FF9">
            <w:pPr>
              <w:spacing w:after="0"/>
              <w:jc w:val="both"/>
            </w:pPr>
            <w:r>
              <w:rPr>
                <w:rStyle w:val="CALIBRI11"/>
              </w:rPr>
              <w:t>Nemam preporuke.</w:t>
            </w:r>
          </w:p>
          <w:p w:rsidR="00A90E21" w:rsidRDefault="00A90E21">
            <w:pPr>
              <w:spacing w:after="0"/>
              <w:jc w:val="both"/>
            </w:pPr>
          </w:p>
          <w:p w:rsidR="00A90E21" w:rsidRDefault="00662FF9">
            <w:pPr>
              <w:spacing w:after="0"/>
              <w:jc w:val="both"/>
            </w:pPr>
            <w:r>
              <w:rPr>
                <w:rStyle w:val="CALIBRIBOLD11"/>
              </w:rPr>
              <w:t xml:space="preserve">B.4 Upis i napredovanje studenata, priznavanje i sertifikacija   </w:t>
            </w:r>
          </w:p>
          <w:p w:rsidR="00A90E21" w:rsidRDefault="00A90E21">
            <w:pPr>
              <w:spacing w:after="0"/>
              <w:jc w:val="both"/>
            </w:pPr>
          </w:p>
          <w:p w:rsidR="00A90E21" w:rsidRDefault="00662FF9">
            <w:pPr>
              <w:spacing w:after="0"/>
              <w:jc w:val="both"/>
            </w:pPr>
            <w:r>
              <w:rPr>
                <w:rStyle w:val="CALIBRI11"/>
              </w:rPr>
              <w:t>Nemam preporuke.</w:t>
            </w:r>
          </w:p>
          <w:p w:rsidR="00A90E21" w:rsidRDefault="00A90E21">
            <w:pPr>
              <w:spacing w:after="0"/>
              <w:jc w:val="both"/>
            </w:pPr>
          </w:p>
          <w:p w:rsidR="00A90E21" w:rsidRDefault="00662FF9">
            <w:pPr>
              <w:spacing w:after="0"/>
              <w:jc w:val="both"/>
            </w:pPr>
            <w:r>
              <w:rPr>
                <w:rStyle w:val="CALIBRI11"/>
              </w:rPr>
              <w:t>Nemam preporuke.</w:t>
            </w:r>
          </w:p>
          <w:p w:rsidR="00A90E21" w:rsidRDefault="00A90E21">
            <w:pPr>
              <w:spacing w:after="0"/>
              <w:jc w:val="both"/>
            </w:pPr>
          </w:p>
          <w:p w:rsidR="00A90E21" w:rsidRDefault="00662FF9">
            <w:pPr>
              <w:spacing w:after="0"/>
              <w:jc w:val="both"/>
            </w:pPr>
            <w:r>
              <w:rPr>
                <w:rStyle w:val="CALIBRI11"/>
              </w:rPr>
              <w:t>Nemam preporuke.</w:t>
            </w:r>
          </w:p>
          <w:p w:rsidR="00A90E21" w:rsidRDefault="00A90E21">
            <w:pPr>
              <w:spacing w:after="0"/>
              <w:jc w:val="both"/>
            </w:pPr>
          </w:p>
          <w:p w:rsidR="00A90E21" w:rsidRDefault="00662FF9">
            <w:pPr>
              <w:spacing w:after="0"/>
              <w:jc w:val="both"/>
            </w:pPr>
            <w:r>
              <w:rPr>
                <w:rStyle w:val="CALIBRI11"/>
              </w:rPr>
              <w:t>Nemam preporuke.</w:t>
            </w:r>
          </w:p>
          <w:p w:rsidR="00A90E21" w:rsidRDefault="00A90E21">
            <w:pPr>
              <w:spacing w:after="0"/>
              <w:jc w:val="both"/>
            </w:pPr>
          </w:p>
          <w:p w:rsidR="00A90E21" w:rsidRDefault="00662FF9">
            <w:pPr>
              <w:spacing w:after="0"/>
              <w:jc w:val="both"/>
            </w:pPr>
            <w:r>
              <w:rPr>
                <w:rStyle w:val="CALIBRIBOLD11"/>
              </w:rPr>
              <w:t>B.5 Nastavno osoblje</w:t>
            </w:r>
          </w:p>
          <w:p w:rsidR="00A90E21" w:rsidRDefault="00A90E21">
            <w:pPr>
              <w:spacing w:after="0"/>
              <w:jc w:val="both"/>
            </w:pPr>
          </w:p>
          <w:p w:rsidR="00A90E21" w:rsidRDefault="00662FF9">
            <w:pPr>
              <w:spacing w:after="0"/>
              <w:jc w:val="both"/>
            </w:pPr>
            <w:r>
              <w:rPr>
                <w:rStyle w:val="CALIBRI11"/>
              </w:rPr>
              <w:t>Nemam preporuke.</w:t>
            </w:r>
          </w:p>
          <w:p w:rsidR="00A90E21" w:rsidRDefault="00A90E21">
            <w:pPr>
              <w:spacing w:after="0"/>
              <w:jc w:val="both"/>
            </w:pPr>
          </w:p>
          <w:p w:rsidR="00A90E21" w:rsidRDefault="00662FF9">
            <w:pPr>
              <w:spacing w:after="0"/>
              <w:jc w:val="both"/>
            </w:pPr>
            <w:r>
              <w:rPr>
                <w:rStyle w:val="CALIBRI11"/>
              </w:rPr>
              <w:t>Nemam preporuke.</w:t>
            </w:r>
          </w:p>
          <w:p w:rsidR="00A90E21" w:rsidRDefault="00A90E21">
            <w:pPr>
              <w:spacing w:after="0"/>
              <w:jc w:val="both"/>
            </w:pPr>
          </w:p>
          <w:p w:rsidR="00A90E21" w:rsidRDefault="00662FF9">
            <w:pPr>
              <w:spacing w:after="0"/>
              <w:jc w:val="both"/>
            </w:pPr>
            <w:r>
              <w:rPr>
                <w:rStyle w:val="CALIBRI11"/>
              </w:rPr>
              <w:t>Nemam preporuke.</w:t>
            </w:r>
          </w:p>
          <w:p w:rsidR="00A90E21" w:rsidRDefault="00A90E21">
            <w:pPr>
              <w:spacing w:after="0"/>
              <w:jc w:val="both"/>
            </w:pPr>
          </w:p>
          <w:p w:rsidR="00A90E21" w:rsidRDefault="00662FF9">
            <w:pPr>
              <w:spacing w:after="0"/>
              <w:jc w:val="both"/>
            </w:pPr>
            <w:r>
              <w:rPr>
                <w:rStyle w:val="CALIBRI11"/>
              </w:rPr>
              <w:t>Nemam preporuke.</w:t>
            </w:r>
          </w:p>
          <w:p w:rsidR="00A90E21" w:rsidRDefault="00A90E21">
            <w:pPr>
              <w:spacing w:after="0"/>
              <w:jc w:val="both"/>
            </w:pPr>
          </w:p>
          <w:p w:rsidR="00A90E21" w:rsidRDefault="00662FF9">
            <w:pPr>
              <w:spacing w:after="0"/>
              <w:jc w:val="both"/>
            </w:pPr>
            <w:r>
              <w:rPr>
                <w:rStyle w:val="CALIBRIBOLD11"/>
              </w:rPr>
              <w:t xml:space="preserve">B.6 Resursi za učenje i podrška studentima </w:t>
            </w:r>
          </w:p>
          <w:p w:rsidR="00A90E21" w:rsidRDefault="00A90E21">
            <w:pPr>
              <w:spacing w:after="0"/>
              <w:jc w:val="both"/>
            </w:pPr>
          </w:p>
          <w:p w:rsidR="00A90E21" w:rsidRDefault="00662FF9">
            <w:pPr>
              <w:spacing w:after="0"/>
              <w:jc w:val="both"/>
            </w:pPr>
            <w:r>
              <w:rPr>
                <w:rStyle w:val="CALIBRI11"/>
              </w:rPr>
              <w:t>Nemam preporuke.</w:t>
            </w:r>
          </w:p>
          <w:p w:rsidR="00A90E21" w:rsidRDefault="00A90E21">
            <w:pPr>
              <w:spacing w:after="0"/>
              <w:jc w:val="both"/>
            </w:pPr>
          </w:p>
          <w:p w:rsidR="00A90E21" w:rsidRDefault="00662FF9">
            <w:pPr>
              <w:spacing w:after="0"/>
              <w:jc w:val="both"/>
            </w:pPr>
            <w:r>
              <w:rPr>
                <w:rStyle w:val="CALIBRI11"/>
              </w:rPr>
              <w:t>Nemam preporuke.</w:t>
            </w:r>
          </w:p>
          <w:p w:rsidR="00A90E21" w:rsidRDefault="00A90E21">
            <w:pPr>
              <w:spacing w:after="0"/>
              <w:jc w:val="both"/>
            </w:pPr>
          </w:p>
          <w:p w:rsidR="00A90E21" w:rsidRDefault="00662FF9">
            <w:pPr>
              <w:spacing w:after="0"/>
              <w:jc w:val="both"/>
            </w:pPr>
            <w:r>
              <w:rPr>
                <w:rStyle w:val="CALIBRIBOLD11"/>
              </w:rPr>
              <w:t xml:space="preserve">B.8 Informisanje javnosti   </w:t>
            </w:r>
          </w:p>
          <w:p w:rsidR="00A90E21" w:rsidRDefault="00A90E21">
            <w:pPr>
              <w:spacing w:after="0"/>
              <w:jc w:val="both"/>
            </w:pPr>
          </w:p>
          <w:p w:rsidR="00A90E21" w:rsidRDefault="00662FF9">
            <w:pPr>
              <w:spacing w:after="0"/>
              <w:jc w:val="both"/>
            </w:pPr>
            <w:r>
              <w:rPr>
                <w:rStyle w:val="CALIBRI11"/>
              </w:rPr>
              <w:t>Nemam preporuke.</w:t>
            </w:r>
          </w:p>
          <w:p w:rsidR="00A90E21" w:rsidRDefault="00A90E21">
            <w:pPr>
              <w:spacing w:after="0"/>
              <w:jc w:val="both"/>
            </w:pPr>
          </w:p>
          <w:p w:rsidR="00A90E21" w:rsidRDefault="00662FF9">
            <w:pPr>
              <w:spacing w:after="0"/>
              <w:jc w:val="both"/>
            </w:pPr>
            <w:r>
              <w:rPr>
                <w:rStyle w:val="CALIBRI11"/>
              </w:rPr>
              <w:t>Nemam preporuke.</w:t>
            </w:r>
          </w:p>
          <w:p w:rsidR="00A90E21" w:rsidRDefault="00A90E21">
            <w:pPr>
              <w:spacing w:after="0"/>
              <w:jc w:val="both"/>
            </w:pPr>
          </w:p>
          <w:p w:rsidR="00A90E21" w:rsidRDefault="00662FF9">
            <w:pPr>
              <w:spacing w:after="0"/>
              <w:jc w:val="both"/>
            </w:pPr>
            <w:r>
              <w:rPr>
                <w:rStyle w:val="CALIBRI11"/>
              </w:rPr>
              <w:t>Nemam preporuke.</w:t>
            </w:r>
          </w:p>
          <w:p w:rsidR="00A90E21" w:rsidRDefault="00A90E21">
            <w:pPr>
              <w:spacing w:after="0"/>
              <w:jc w:val="both"/>
            </w:pPr>
          </w:p>
          <w:p w:rsidR="00A90E21" w:rsidRDefault="00662FF9">
            <w:pPr>
              <w:spacing w:after="0"/>
              <w:jc w:val="both"/>
            </w:pPr>
            <w:r>
              <w:rPr>
                <w:rStyle w:val="CALIBRIBOLD11"/>
              </w:rPr>
              <w:t xml:space="preserve">B.9 Kontinuirano praćenje i periodična revizija studijskih programa </w:t>
            </w:r>
          </w:p>
          <w:p w:rsidR="00A90E21" w:rsidRDefault="00A90E21">
            <w:pPr>
              <w:spacing w:after="0"/>
              <w:jc w:val="both"/>
            </w:pPr>
          </w:p>
          <w:p w:rsidR="00A90E21" w:rsidRDefault="00662FF9">
            <w:pPr>
              <w:spacing w:after="0"/>
              <w:jc w:val="both"/>
            </w:pPr>
            <w:r>
              <w:rPr>
                <w:rStyle w:val="CALIBRI11"/>
              </w:rPr>
              <w:t>Nem</w:t>
            </w:r>
            <w:r>
              <w:rPr>
                <w:rStyle w:val="CALIBRI11"/>
              </w:rPr>
              <w:t>am preporuke.</w:t>
            </w:r>
          </w:p>
          <w:p w:rsidR="00A90E21" w:rsidRDefault="00A90E21">
            <w:pPr>
              <w:spacing w:after="0"/>
              <w:jc w:val="both"/>
            </w:pPr>
          </w:p>
          <w:p w:rsidR="00A90E21" w:rsidRDefault="00662FF9">
            <w:pPr>
              <w:spacing w:after="0"/>
              <w:jc w:val="both"/>
            </w:pPr>
            <w:r>
              <w:rPr>
                <w:rStyle w:val="CALIBRI11"/>
              </w:rPr>
              <w:t>Nemam preporuke.</w:t>
            </w:r>
          </w:p>
          <w:p w:rsidR="00A90E21" w:rsidRDefault="00A90E21">
            <w:pPr>
              <w:spacing w:after="0"/>
              <w:jc w:val="both"/>
            </w:pPr>
          </w:p>
          <w:p w:rsidR="00A90E21" w:rsidRDefault="00662FF9">
            <w:pPr>
              <w:spacing w:after="0"/>
              <w:jc w:val="both"/>
            </w:pPr>
            <w:r>
              <w:rPr>
                <w:rStyle w:val="CALIBRI11"/>
              </w:rPr>
              <w:t>Nemam preporuke.</w:t>
            </w:r>
          </w:p>
          <w:p w:rsidR="00A90E21" w:rsidRDefault="00A90E21">
            <w:pPr>
              <w:spacing w:after="0"/>
              <w:jc w:val="both"/>
            </w:pPr>
          </w:p>
          <w:p w:rsidR="00A90E21" w:rsidRDefault="00662FF9">
            <w:pPr>
              <w:spacing w:after="0"/>
              <w:jc w:val="both"/>
            </w:pPr>
            <w:r>
              <w:rPr>
                <w:rStyle w:val="CALIBRIBOLD11"/>
              </w:rPr>
              <w:t>B.10</w:t>
            </w:r>
            <w:r>
              <w:rPr>
                <w:rStyle w:val="CALIBRIBOLD11"/>
              </w:rPr>
              <w:tab/>
              <w:t xml:space="preserve"> Periodično vanjsko osiguranje kvaliteta  </w:t>
            </w:r>
          </w:p>
          <w:p w:rsidR="00A90E21" w:rsidRDefault="00A90E21">
            <w:pPr>
              <w:spacing w:after="0"/>
              <w:jc w:val="both"/>
            </w:pPr>
          </w:p>
          <w:p w:rsidR="00A90E21" w:rsidRDefault="00662FF9">
            <w:pPr>
              <w:spacing w:after="0"/>
              <w:jc w:val="both"/>
            </w:pPr>
            <w:r>
              <w:rPr>
                <w:rStyle w:val="CALIBRI11"/>
              </w:rPr>
              <w:t>Nemam preporuke.</w:t>
            </w:r>
          </w:p>
          <w:p w:rsidR="00A90E21" w:rsidRDefault="00A90E21">
            <w:pPr>
              <w:spacing w:after="0"/>
              <w:jc w:val="both"/>
            </w:pPr>
          </w:p>
          <w:p w:rsidR="00A90E21" w:rsidRDefault="00662FF9">
            <w:pPr>
              <w:spacing w:after="0"/>
              <w:jc w:val="both"/>
            </w:pPr>
            <w:r>
              <w:rPr>
                <w:rStyle w:val="CALIBRI11"/>
              </w:rPr>
              <w:t>Nemam preporuke.</w:t>
            </w:r>
          </w:p>
        </w:tc>
      </w:tr>
    </w:tbl>
    <w:p w:rsidR="00A90E21" w:rsidRDefault="00A90E21"/>
    <w:p w:rsidR="00A90E21" w:rsidRDefault="00A90E21">
      <w:pPr>
        <w:spacing w:after="0"/>
      </w:pPr>
    </w:p>
    <w:p w:rsidR="00A90E21" w:rsidRDefault="00662FF9">
      <w:pPr>
        <w:spacing w:after="0"/>
      </w:pPr>
      <w:r>
        <w:rPr>
          <w:rStyle w:val="CALIBRI12"/>
        </w:rPr>
        <w:t>MJESTO I DATUM _______________________________</w:t>
      </w:r>
    </w:p>
    <w:p w:rsidR="00A90E21" w:rsidRDefault="00A90E21"/>
    <w:p w:rsidR="00A90E21" w:rsidRDefault="00662FF9">
      <w:pPr>
        <w:spacing w:after="0"/>
      </w:pPr>
      <w:r>
        <w:rPr>
          <w:rStyle w:val="CALIBRI12"/>
        </w:rPr>
        <w:t>POTPIS RECENZENTA ____________________________</w:t>
      </w:r>
    </w:p>
    <w:p w:rsidR="00A90E21" w:rsidRDefault="00A90E21"/>
    <w:sectPr w:rsidR="00A90E21">
      <w:headerReference w:type="default" r:id="rId7"/>
      <w:footerReference w:type="default" r:id="rId8"/>
      <w:pgSz w:w="11906" w:h="16838"/>
      <w:pgMar w:top="1000" w:right="800" w:bottom="1000" w:left="100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2FF9" w:rsidRDefault="00662FF9">
      <w:pPr>
        <w:spacing w:after="0" w:line="240" w:lineRule="auto"/>
      </w:pPr>
      <w:r>
        <w:separator/>
      </w:r>
    </w:p>
  </w:endnote>
  <w:endnote w:type="continuationSeparator" w:id="0">
    <w:p w:rsidR="00662FF9" w:rsidRDefault="00662F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0E21" w:rsidRDefault="00662FF9">
    <w:pPr>
      <w:jc w:val="right"/>
    </w:pPr>
    <w:r>
      <w:t xml:space="preserve">STRANA </w:t>
    </w:r>
    <w:r>
      <w:fldChar w:fldCharType="begin"/>
    </w:r>
    <w:r>
      <w:instrText>PAGE</w:instrText>
    </w:r>
    <w:r w:rsidR="005C5887">
      <w:fldChar w:fldCharType="separate"/>
    </w:r>
    <w:r w:rsidR="005C5887">
      <w:rPr>
        <w:noProof/>
      </w:rPr>
      <w:t>22</w:t>
    </w:r>
    <w:r>
      <w:fldChar w:fldCharType="end"/>
    </w:r>
    <w:r>
      <w:t xml:space="preserve"> OD </w:t>
    </w:r>
    <w:r>
      <w:fldChar w:fldCharType="begin"/>
    </w:r>
    <w:r>
      <w:instrText>NUMPAGES</w:instrText>
    </w:r>
    <w:r w:rsidR="005C5887">
      <w:fldChar w:fldCharType="separate"/>
    </w:r>
    <w:r w:rsidR="005C5887">
      <w:rPr>
        <w:noProof/>
      </w:rPr>
      <w:t>22</w:t>
    </w:r>
    <w:r>
      <w:fldChar w:fldCharType="end"/>
    </w:r>
  </w:p>
  <w:p w:rsidR="00A90E21" w:rsidRDefault="00662FF9">
    <w:pPr>
      <w:spacing w:after="0"/>
    </w:pPr>
    <w:r>
      <w:t>OB AVORS 12</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2FF9" w:rsidRDefault="00662FF9">
      <w:pPr>
        <w:spacing w:after="0" w:line="240" w:lineRule="auto"/>
      </w:pPr>
      <w:r>
        <w:separator/>
      </w:r>
    </w:p>
  </w:footnote>
  <w:footnote w:type="continuationSeparator" w:id="0">
    <w:p w:rsidR="00662FF9" w:rsidRDefault="00662F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0E21" w:rsidRDefault="005C5887">
    <w:r>
      <w:rPr>
        <w:noProof/>
      </w:rPr>
      <w:drawing>
        <wp:inline distT="0" distB="0" distL="0" distR="0">
          <wp:extent cx="1152525" cy="857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2525" cy="857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F733C"/>
    <w:multiLevelType w:val="multilevel"/>
    <w:tmpl w:val="235E345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1CC56BAD"/>
    <w:multiLevelType w:val="hybridMultilevel"/>
    <w:tmpl w:val="A13E515A"/>
    <w:lvl w:ilvl="0" w:tplc="0407000F">
      <w:start w:val="1"/>
      <w:numFmt w:val="decimal"/>
      <w:lvlText w:val="%1."/>
      <w:lvlJc w:val="left"/>
      <w:pPr>
        <w:tabs>
          <w:tab w:val="num" w:pos="720"/>
        </w:tabs>
        <w:ind w:left="720" w:hanging="360"/>
      </w:pPr>
      <w:rPr>
        <w:rFont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2B98193E"/>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4BAB13FB"/>
    <w:multiLevelType w:val="hybridMultilevel"/>
    <w:tmpl w:val="1C926F96"/>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50F470E5"/>
    <w:multiLevelType w:val="multilevel"/>
    <w:tmpl w:val="B0C2ADC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59042E43"/>
    <w:multiLevelType w:val="hybridMultilevel"/>
    <w:tmpl w:val="1E589F26"/>
    <w:lvl w:ilvl="0" w:tplc="04070003">
      <w:start w:val="1"/>
      <w:numFmt w:val="bullet"/>
      <w:lvlText w:val="o"/>
      <w:lvlJc w:val="left"/>
      <w:pPr>
        <w:tabs>
          <w:tab w:val="num" w:pos="720"/>
        </w:tabs>
        <w:ind w:left="720" w:hanging="360"/>
      </w:pPr>
      <w:rPr>
        <w:rFonts w:ascii="Courier New" w:hAnsi="Courier New" w:cs="Courier New"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5B46542A"/>
    <w:multiLevelType w:val="hybridMultilevel"/>
    <w:tmpl w:val="B0C2ADC2"/>
    <w:lvl w:ilvl="0" w:tplc="04070005">
      <w:start w:val="1"/>
      <w:numFmt w:val="bullet"/>
      <w:lvlText w:val=""/>
      <w:lvlJc w:val="left"/>
      <w:pPr>
        <w:tabs>
          <w:tab w:val="num" w:pos="720"/>
        </w:tabs>
        <w:ind w:left="720" w:hanging="360"/>
      </w:pPr>
      <w:rPr>
        <w:rFonts w:ascii="Wingdings" w:hAnsi="Wingdings" w:cs="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715E76BC"/>
    <w:multiLevelType w:val="multilevel"/>
    <w:tmpl w:val="1C926F9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7A1304B4"/>
    <w:multiLevelType w:val="multilevel"/>
    <w:tmpl w:val="1E589F26"/>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6"/>
  </w:num>
  <w:num w:numId="2">
    <w:abstractNumId w:val="4"/>
  </w:num>
  <w:num w:numId="3">
    <w:abstractNumId w:val="3"/>
  </w:num>
  <w:num w:numId="4">
    <w:abstractNumId w:val="7"/>
  </w:num>
  <w:num w:numId="5">
    <w:abstractNumId w:val="5"/>
  </w:num>
  <w:num w:numId="6">
    <w:abstractNumId w:val="8"/>
  </w:num>
  <w:num w:numId="7">
    <w:abstractNumId w:val="1"/>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0E21"/>
    <w:rsid w:val="005C5887"/>
    <w:rsid w:val="00662FF9"/>
    <w:rsid w:val="00A90E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BF1750F3-539F-4516-8B10-B18D13A6A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bH">
    <w:name w:val="tbH"/>
    <w:uiPriority w:val="99"/>
    <w:tblPr>
      <w:tblBorders>
        <w:top w:val="single" w:sz="1" w:space="0" w:color="auto"/>
        <w:bottom w:val="single" w:sz="1" w:space="0" w:color="auto"/>
      </w:tblBorders>
      <w:tblCellMar>
        <w:top w:w="0" w:type="dxa"/>
        <w:left w:w="25" w:type="dxa"/>
        <w:bottom w:w="0" w:type="dxa"/>
        <w:right w:w="0" w:type="dxa"/>
      </w:tblCellMar>
    </w:tblPr>
  </w:style>
  <w:style w:type="character" w:customStyle="1" w:styleId="header2">
    <w:name w:val="header_2"/>
    <w:rPr>
      <w:sz w:val="4"/>
      <w:szCs w:val="4"/>
    </w:rPr>
  </w:style>
  <w:style w:type="character" w:customStyle="1" w:styleId="header4">
    <w:name w:val="header_4"/>
    <w:rPr>
      <w:sz w:val="8"/>
      <w:szCs w:val="8"/>
    </w:rPr>
  </w:style>
  <w:style w:type="character" w:customStyle="1" w:styleId="header10">
    <w:name w:val="header_10"/>
    <w:rPr>
      <w:sz w:val="16"/>
      <w:szCs w:val="16"/>
    </w:rPr>
  </w:style>
  <w:style w:type="character" w:customStyle="1" w:styleId="header12">
    <w:name w:val="header_12"/>
    <w:rPr>
      <w:sz w:val="24"/>
      <w:szCs w:val="24"/>
    </w:rPr>
  </w:style>
  <w:style w:type="character" w:customStyle="1" w:styleId="header15">
    <w:name w:val="header_15"/>
    <w:rPr>
      <w:sz w:val="30"/>
      <w:szCs w:val="30"/>
    </w:rPr>
  </w:style>
  <w:style w:type="character" w:customStyle="1" w:styleId="headerB8">
    <w:name w:val="headerB_8"/>
    <w:rPr>
      <w:b/>
      <w:sz w:val="16"/>
      <w:szCs w:val="16"/>
    </w:rPr>
  </w:style>
  <w:style w:type="character" w:customStyle="1" w:styleId="header8gr">
    <w:name w:val="header_8_gr"/>
    <w:rPr>
      <w:color w:val="999999"/>
      <w:sz w:val="16"/>
      <w:szCs w:val="16"/>
    </w:rPr>
  </w:style>
  <w:style w:type="character" w:customStyle="1" w:styleId="headerB8gr">
    <w:name w:val="headerB_8_gr"/>
    <w:rPr>
      <w:b/>
      <w:color w:val="999999"/>
      <w:sz w:val="16"/>
      <w:szCs w:val="16"/>
    </w:rPr>
  </w:style>
  <w:style w:type="character" w:customStyle="1" w:styleId="headerB10">
    <w:name w:val="headerB_10"/>
    <w:rPr>
      <w:b/>
    </w:rPr>
  </w:style>
  <w:style w:type="character" w:customStyle="1" w:styleId="headerB11">
    <w:name w:val="headerB_11"/>
    <w:rPr>
      <w:b/>
      <w:sz w:val="22"/>
      <w:szCs w:val="22"/>
    </w:rPr>
  </w:style>
  <w:style w:type="character" w:customStyle="1" w:styleId="headerB12">
    <w:name w:val="headerB_12"/>
    <w:rPr>
      <w:b/>
      <w:sz w:val="24"/>
      <w:szCs w:val="24"/>
    </w:rPr>
  </w:style>
  <w:style w:type="character" w:customStyle="1" w:styleId="headerAB25">
    <w:name w:val="headerAB_25"/>
    <w:rPr>
      <w:rFonts w:ascii="Arial Black" w:hAnsi="Arial Black" w:cs="Arial Black"/>
      <w:b/>
      <w:sz w:val="50"/>
      <w:szCs w:val="50"/>
    </w:rPr>
  </w:style>
  <w:style w:type="character" w:customStyle="1" w:styleId="headerAB20">
    <w:name w:val="headerAB_20"/>
    <w:rPr>
      <w:rFonts w:ascii="Arial Black" w:hAnsi="Arial Black" w:cs="Arial Black"/>
      <w:b/>
      <w:sz w:val="40"/>
      <w:szCs w:val="40"/>
    </w:rPr>
  </w:style>
  <w:style w:type="character" w:customStyle="1" w:styleId="headerBI12">
    <w:name w:val="headerBI_12"/>
    <w:rPr>
      <w:b/>
      <w:i/>
      <w:iCs/>
      <w:sz w:val="24"/>
      <w:szCs w:val="24"/>
    </w:rPr>
  </w:style>
  <w:style w:type="character" w:customStyle="1" w:styleId="headerBI10">
    <w:name w:val="headerBI_10"/>
    <w:rPr>
      <w:b/>
      <w:i/>
      <w:iCs/>
    </w:rPr>
  </w:style>
  <w:style w:type="paragraph" w:customStyle="1" w:styleId="pHeader12">
    <w:name w:val="pHeader_12"/>
    <w:pPr>
      <w:spacing w:after="0"/>
    </w:pPr>
  </w:style>
  <w:style w:type="paragraph" w:customStyle="1" w:styleId="pHeader10">
    <w:name w:val="pHeader_10"/>
    <w:pPr>
      <w:spacing w:after="0"/>
    </w:pPr>
  </w:style>
  <w:style w:type="paragraph" w:customStyle="1" w:styleId="listitem">
    <w:name w:val="list_item"/>
    <w:pPr>
      <w:spacing w:after="0"/>
    </w:pPr>
  </w:style>
  <w:style w:type="character" w:customStyle="1" w:styleId="CALIBRIBOLD26">
    <w:name w:val="CALIBRI_BOLD_26"/>
    <w:rPr>
      <w:rFonts w:ascii="Calibri" w:hAnsi="Calibri" w:cs="Calibri"/>
      <w:b/>
      <w:sz w:val="52"/>
      <w:szCs w:val="52"/>
    </w:rPr>
  </w:style>
  <w:style w:type="character" w:customStyle="1" w:styleId="CALIBRIBOLD16WHITE">
    <w:name w:val="CALIBRI_BOLD_16_WHITE"/>
    <w:rPr>
      <w:rFonts w:ascii="Calibri" w:hAnsi="Calibri" w:cs="Calibri"/>
      <w:b/>
      <w:color w:val="FFFFFF"/>
      <w:sz w:val="32"/>
      <w:szCs w:val="32"/>
    </w:rPr>
  </w:style>
  <w:style w:type="character" w:customStyle="1" w:styleId="CALIBRIBOLD16">
    <w:name w:val="CALIBRI_BOLD_16"/>
    <w:rPr>
      <w:rFonts w:ascii="Calibri" w:hAnsi="Calibri" w:cs="Calibri"/>
      <w:b/>
      <w:sz w:val="32"/>
      <w:szCs w:val="32"/>
    </w:rPr>
  </w:style>
  <w:style w:type="character" w:customStyle="1" w:styleId="CALIBRI12">
    <w:name w:val="CALIBRI_12"/>
    <w:rPr>
      <w:rFonts w:ascii="Calibri" w:hAnsi="Calibri" w:cs="Calibri"/>
      <w:sz w:val="24"/>
      <w:szCs w:val="24"/>
    </w:rPr>
  </w:style>
  <w:style w:type="character" w:customStyle="1" w:styleId="CALIBRIBOLD12">
    <w:name w:val="CALIBRI_BOLD_12"/>
    <w:rPr>
      <w:rFonts w:ascii="Calibri" w:hAnsi="Calibri" w:cs="Calibri"/>
      <w:b/>
      <w:sz w:val="24"/>
      <w:szCs w:val="24"/>
    </w:rPr>
  </w:style>
  <w:style w:type="character" w:customStyle="1" w:styleId="CALIBRIBOLD12WHITE">
    <w:name w:val="CALIBRI_BOLD_12_WHITE"/>
    <w:rPr>
      <w:rFonts w:ascii="Calibri" w:hAnsi="Calibri" w:cs="Calibri"/>
      <w:b/>
      <w:color w:val="FFFFFF"/>
      <w:sz w:val="24"/>
      <w:szCs w:val="24"/>
    </w:rPr>
  </w:style>
  <w:style w:type="character" w:customStyle="1" w:styleId="CALIBRI11">
    <w:name w:val="CALIBRI_11"/>
    <w:rPr>
      <w:rFonts w:ascii="Calibri" w:hAnsi="Calibri" w:cs="Calibri"/>
      <w:sz w:val="22"/>
      <w:szCs w:val="22"/>
    </w:rPr>
  </w:style>
  <w:style w:type="character" w:customStyle="1" w:styleId="CALIBRIBOLD11">
    <w:name w:val="CALIBRI_BOLD_11"/>
    <w:rPr>
      <w:rFonts w:ascii="Calibri" w:hAnsi="Calibri" w:cs="Calibri"/>
      <w:b/>
      <w:sz w:val="22"/>
      <w:szCs w:val="22"/>
    </w:rPr>
  </w:style>
  <w:style w:type="character" w:customStyle="1" w:styleId="CALIBRIITALIC11">
    <w:name w:val="CALIBRI_ITALIC_11"/>
    <w:rPr>
      <w:rFonts w:ascii="Calibri" w:hAnsi="Calibri" w:cs="Calibri"/>
      <w:i/>
      <w:iCs/>
      <w:sz w:val="22"/>
      <w:szCs w:val="22"/>
    </w:rPr>
  </w:style>
  <w:style w:type="character" w:customStyle="1" w:styleId="CALIBRIBOLDITALIC11">
    <w:name w:val="CALIBRI_BOLD_ITALIC_11"/>
    <w:rPr>
      <w:rFonts w:ascii="Calibri" w:hAnsi="Calibri" w:cs="Calibri"/>
      <w:b/>
      <w:i/>
      <w:iCs/>
      <w:sz w:val="22"/>
      <w:szCs w:val="22"/>
    </w:rPr>
  </w:style>
  <w:style w:type="character" w:customStyle="1" w:styleId="CALIBRIUNDERLINEITALIC11">
    <w:name w:val="CALIBRI_UNDERLINE_ITALIC_11"/>
    <w:rPr>
      <w:rFonts w:ascii="Calibri" w:hAnsi="Calibri" w:cs="Calibri"/>
      <w:i/>
      <w:iCs/>
      <w:sz w:val="22"/>
      <w:szCs w:val="22"/>
      <w:u w:val="single"/>
    </w:rPr>
  </w:style>
  <w:style w:type="table" w:customStyle="1" w:styleId="tblP">
    <w:name w:val="tblP"/>
    <w:uiPriority w:val="99"/>
    <w:tblPr>
      <w:tblCellMar>
        <w:top w:w="50" w:type="dxa"/>
        <w:left w:w="50" w:type="dxa"/>
        <w:bottom w:w="50" w:type="dxa"/>
        <w:right w:w="50" w:type="dxa"/>
      </w:tblCellMar>
    </w:tblPr>
  </w:style>
  <w:style w:type="table" w:customStyle="1" w:styleId="tblP1">
    <w:name w:val="tblP1"/>
    <w:uiPriority w:val="99"/>
    <w:tblPr>
      <w:tblCellMar>
        <w:top w:w="50" w:type="dxa"/>
        <w:left w:w="50" w:type="dxa"/>
        <w:bottom w:w="50" w:type="dxa"/>
        <w:right w:w="5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8461</Words>
  <Characters>48233</Characters>
  <Application>Microsoft Office Word</Application>
  <DocSecurity>0</DocSecurity>
  <Lines>401</Lines>
  <Paragraphs>113</Paragraphs>
  <ScaleCrop>false</ScaleCrop>
  <HeadingPairs>
    <vt:vector size="6" baseType="variant">
      <vt:variant>
        <vt:lpstr>Title</vt:lpstr>
      </vt:variant>
      <vt:variant>
        <vt:i4>1</vt:i4>
      </vt:variant>
      <vt:variant>
        <vt:lpstr>Theme</vt:lpstr>
      </vt:variant>
      <vt:variant>
        <vt:i4>1</vt:i4>
      </vt:variant>
      <vt:variant>
        <vt:lpstr>Slide Titles</vt:lpstr>
      </vt:variant>
      <vt:variant>
        <vt:i4>1</vt:i4>
      </vt:variant>
    </vt:vector>
  </HeadingPairs>
  <TitlesOfParts>
    <vt:vector size="2" baseType="lpstr">
      <vt:lpstr/>
      <vt:lpstr>Office Theme</vt:lpstr>
    </vt:vector>
  </TitlesOfParts>
  <Company/>
  <LinksUpToDate>false</LinksUpToDate>
  <CharactersWithSpaces>56581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Agencija05</dc:creator>
  <cp:keywords/>
  <dc:description/>
  <cp:lastModifiedBy>Agencija05</cp:lastModifiedBy>
  <cp:revision>3</cp:revision>
  <dcterms:created xsi:type="dcterms:W3CDTF">2022-03-02T07:41:00Z</dcterms:created>
  <dcterms:modified xsi:type="dcterms:W3CDTF">2022-03-02T07:41:00Z</dcterms:modified>
  <cp:category/>
</cp:coreProperties>
</file>